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73DB" w:rsidR="005568C5" w:rsidP="005568C5" w:rsidRDefault="005568C5" w14:paraId="081ac5f" w14:textId="081ac5f">
      <w:pPr>
        <w15:collapsed w:val="false"/>
        <w:rPr>
          <w:bCs/>
          <w:sz w:val="24"/>
          <w:szCs w:val="24"/>
        </w:rPr>
      </w:pPr>
      <w:bookmarkStart w:name="_GoBack" w:id="0"/>
      <w:bookmarkEnd w:id="0"/>
      <w:r w:rsidRPr="00D473DB">
        <w:rPr>
          <w:bCs/>
          <w:sz w:val="24"/>
          <w:szCs w:val="24"/>
        </w:rPr>
        <w:t>REPUBLIKA HRVATSKA</w:t>
      </w:r>
    </w:p>
    <w:p w:rsidRPr="00D473DB" w:rsidR="005568C5" w:rsidP="005568C5" w:rsidRDefault="005568C5">
      <w:pPr>
        <w:rPr>
          <w:bCs/>
          <w:sz w:val="24"/>
          <w:szCs w:val="24"/>
        </w:rPr>
      </w:pPr>
      <w:r w:rsidRPr="00D473DB">
        <w:rPr>
          <w:bCs/>
          <w:sz w:val="24"/>
          <w:szCs w:val="24"/>
        </w:rPr>
        <w:t>TRGOVAČKI SUD U ZAGREBU</w:t>
      </w:r>
    </w:p>
    <w:p w:rsidRPr="00D473DB" w:rsidR="00853FF6" w:rsidP="005568C5" w:rsidRDefault="005568C5">
      <w:pPr>
        <w:rPr>
          <w:bCs/>
          <w:sz w:val="24"/>
          <w:szCs w:val="24"/>
        </w:rPr>
      </w:pPr>
      <w:r w:rsidRPr="00D473DB">
        <w:rPr>
          <w:bCs/>
          <w:sz w:val="24"/>
          <w:szCs w:val="24"/>
        </w:rPr>
        <w:t>Z</w:t>
      </w:r>
      <w:r w:rsidR="00E23A40">
        <w:rPr>
          <w:bCs/>
          <w:sz w:val="24"/>
          <w:szCs w:val="24"/>
        </w:rPr>
        <w:t>agreb, Amruševa 2/II</w:t>
      </w:r>
      <w:r w:rsidR="00E23A40">
        <w:rPr>
          <w:bCs/>
          <w:sz w:val="24"/>
          <w:szCs w:val="24"/>
        </w:rPr>
        <w:tab/>
      </w:r>
      <w:r w:rsidR="00E23A40">
        <w:rPr>
          <w:bCs/>
          <w:sz w:val="24"/>
          <w:szCs w:val="24"/>
        </w:rPr>
        <w:tab/>
      </w:r>
      <w:r w:rsidR="00E23A40">
        <w:rPr>
          <w:bCs/>
          <w:sz w:val="24"/>
          <w:szCs w:val="24"/>
        </w:rPr>
        <w:tab/>
      </w:r>
      <w:r w:rsidR="00E23A40">
        <w:rPr>
          <w:bCs/>
          <w:sz w:val="24"/>
          <w:szCs w:val="24"/>
        </w:rPr>
        <w:tab/>
      </w:r>
      <w:r w:rsidR="00E23A40">
        <w:rPr>
          <w:bCs/>
          <w:sz w:val="24"/>
          <w:szCs w:val="24"/>
        </w:rPr>
        <w:tab/>
      </w:r>
      <w:r w:rsidR="00E23A40">
        <w:rPr>
          <w:bCs/>
          <w:sz w:val="24"/>
          <w:szCs w:val="24"/>
        </w:rPr>
        <w:tab/>
        <w:t xml:space="preserve">    </w:t>
      </w:r>
      <w:r w:rsidRPr="00D473DB">
        <w:rPr>
          <w:bCs/>
          <w:sz w:val="24"/>
          <w:szCs w:val="24"/>
        </w:rPr>
        <w:t xml:space="preserve">  </w:t>
      </w:r>
      <w:r w:rsidR="00DC61C3">
        <w:rPr>
          <w:bCs/>
          <w:sz w:val="24"/>
          <w:szCs w:val="24"/>
        </w:rPr>
        <w:tab/>
      </w:r>
      <w:r w:rsidR="00ED120E">
        <w:rPr>
          <w:bCs/>
          <w:sz w:val="24"/>
          <w:szCs w:val="24"/>
        </w:rPr>
        <w:t>21</w:t>
      </w:r>
      <w:r w:rsidRPr="00D473DB" w:rsidR="00EA2F22">
        <w:rPr>
          <w:bCs/>
          <w:sz w:val="24"/>
          <w:szCs w:val="24"/>
        </w:rPr>
        <w:t>.</w:t>
      </w:r>
      <w:r w:rsidR="00FA7112">
        <w:rPr>
          <w:bCs/>
          <w:sz w:val="24"/>
          <w:szCs w:val="24"/>
        </w:rPr>
        <w:t xml:space="preserve"> St-</w:t>
      </w:r>
      <w:r w:rsidR="00ED120E">
        <w:rPr>
          <w:bCs/>
          <w:sz w:val="24"/>
          <w:szCs w:val="24"/>
        </w:rPr>
        <w:t>1422/19</w:t>
      </w:r>
    </w:p>
    <w:p w:rsidRPr="00D473DB" w:rsidR="00853FF6" w:rsidP="00853FF6" w:rsidRDefault="00853FF6">
      <w:pPr>
        <w:rPr>
          <w:bCs/>
          <w:sz w:val="24"/>
          <w:szCs w:val="24"/>
        </w:rPr>
      </w:pPr>
    </w:p>
    <w:p w:rsidRPr="00D473DB" w:rsidR="00853FF6" w:rsidP="00853FF6" w:rsidRDefault="00853FF6">
      <w:pPr>
        <w:pStyle w:val="Naslov3"/>
        <w:rPr>
          <w:b w:val="false"/>
          <w:bCs/>
          <w:szCs w:val="24"/>
        </w:rPr>
      </w:pPr>
      <w:r w:rsidRPr="00D473DB">
        <w:rPr>
          <w:b w:val="false"/>
          <w:bCs/>
          <w:szCs w:val="24"/>
        </w:rPr>
        <w:t>Z A P I S N I K</w:t>
      </w:r>
    </w:p>
    <w:p w:rsidRPr="00D473DB" w:rsidR="00853FF6" w:rsidP="0064196D" w:rsidRDefault="00853FF6">
      <w:pPr>
        <w:pStyle w:val="Naslov1"/>
        <w:ind w:left="2832"/>
        <w:rPr>
          <w:b w:val="false"/>
          <w:bCs/>
          <w:szCs w:val="24"/>
        </w:rPr>
      </w:pPr>
      <w:r w:rsidRPr="00D473DB">
        <w:rPr>
          <w:b w:val="false"/>
          <w:bCs/>
          <w:szCs w:val="24"/>
        </w:rPr>
        <w:t xml:space="preserve">    SA ISPITNOG ROČIŠTA</w:t>
      </w:r>
    </w:p>
    <w:p w:rsidRPr="00D473DB" w:rsidR="00715157" w:rsidP="00853FF6" w:rsidRDefault="00715157">
      <w:pPr>
        <w:pStyle w:val="Tijeloteksta"/>
        <w:rPr>
          <w:rFonts w:ascii="Times New Roman" w:hAnsi="Times New Roman"/>
          <w:bCs/>
          <w:szCs w:val="24"/>
        </w:rPr>
      </w:pPr>
    </w:p>
    <w:p w:rsidRPr="00ED120E" w:rsidR="00853FF6" w:rsidP="003039DD" w:rsidRDefault="00853FF6">
      <w:pPr>
        <w:pStyle w:val="Tijeloteksta"/>
        <w:rPr>
          <w:rFonts w:ascii="Times New Roman" w:hAnsi="Times New Roman"/>
          <w:bCs/>
          <w:szCs w:val="24"/>
        </w:rPr>
      </w:pPr>
      <w:r w:rsidRPr="00ED120E">
        <w:rPr>
          <w:rFonts w:ascii="Times New Roman" w:hAnsi="Times New Roman"/>
          <w:bCs/>
          <w:szCs w:val="24"/>
        </w:rPr>
        <w:t xml:space="preserve">održanog dana </w:t>
      </w:r>
      <w:r w:rsidRPr="00ED120E" w:rsidR="00ED120E">
        <w:rPr>
          <w:rFonts w:ascii="Times New Roman" w:hAnsi="Times New Roman"/>
          <w:bCs/>
          <w:szCs w:val="24"/>
        </w:rPr>
        <w:t>10</w:t>
      </w:r>
      <w:r w:rsidRPr="00ED120E" w:rsidR="0080559F">
        <w:rPr>
          <w:rFonts w:ascii="Times New Roman" w:hAnsi="Times New Roman"/>
          <w:bCs/>
          <w:szCs w:val="24"/>
        </w:rPr>
        <w:t xml:space="preserve">. </w:t>
      </w:r>
      <w:r w:rsidRPr="00ED120E" w:rsidR="00ED120E">
        <w:rPr>
          <w:rFonts w:ascii="Times New Roman" w:hAnsi="Times New Roman"/>
          <w:bCs/>
          <w:szCs w:val="24"/>
        </w:rPr>
        <w:t>lipnja 2020</w:t>
      </w:r>
      <w:r w:rsidRPr="00ED120E">
        <w:rPr>
          <w:rFonts w:ascii="Times New Roman" w:hAnsi="Times New Roman"/>
          <w:bCs/>
          <w:szCs w:val="24"/>
        </w:rPr>
        <w:t>.</w:t>
      </w:r>
      <w:r w:rsidR="00DC61C3">
        <w:rPr>
          <w:rFonts w:ascii="Times New Roman" w:hAnsi="Times New Roman"/>
          <w:bCs/>
          <w:szCs w:val="24"/>
        </w:rPr>
        <w:t xml:space="preserve"> na</w:t>
      </w:r>
      <w:r w:rsidRPr="00ED120E">
        <w:rPr>
          <w:rFonts w:ascii="Times New Roman" w:hAnsi="Times New Roman"/>
          <w:bCs/>
          <w:szCs w:val="24"/>
        </w:rPr>
        <w:t xml:space="preserve"> Trgovačkom sudu u Z</w:t>
      </w:r>
      <w:r w:rsidRPr="00ED120E" w:rsidR="00456F28">
        <w:rPr>
          <w:rFonts w:ascii="Times New Roman" w:hAnsi="Times New Roman"/>
          <w:bCs/>
          <w:szCs w:val="24"/>
        </w:rPr>
        <w:t xml:space="preserve">agrebu, </w:t>
      </w:r>
      <w:r w:rsidRPr="00ED120E" w:rsidR="00BB724E">
        <w:rPr>
          <w:rFonts w:ascii="Times New Roman" w:hAnsi="Times New Roman"/>
          <w:bCs/>
          <w:szCs w:val="24"/>
        </w:rPr>
        <w:t>Amruševa 2/II</w:t>
      </w:r>
      <w:r w:rsidRPr="00ED120E" w:rsidR="00456F28">
        <w:rPr>
          <w:rFonts w:ascii="Times New Roman" w:hAnsi="Times New Roman"/>
          <w:bCs/>
          <w:szCs w:val="24"/>
        </w:rPr>
        <w:t xml:space="preserve">, </w:t>
      </w:r>
      <w:r w:rsidRPr="00ED120E" w:rsidR="00ED120E">
        <w:rPr>
          <w:rFonts w:ascii="Times New Roman" w:hAnsi="Times New Roman"/>
          <w:bCs/>
          <w:szCs w:val="24"/>
        </w:rPr>
        <w:t>dvorana</w:t>
      </w:r>
      <w:r w:rsidRPr="00ED120E" w:rsidR="008D6A10">
        <w:rPr>
          <w:rFonts w:ascii="Times New Roman" w:hAnsi="Times New Roman"/>
          <w:bCs/>
          <w:szCs w:val="24"/>
        </w:rPr>
        <w:t xml:space="preserve"> </w:t>
      </w:r>
      <w:r w:rsidRPr="00ED120E" w:rsidR="00ED120E">
        <w:rPr>
          <w:rFonts w:ascii="Times New Roman" w:hAnsi="Times New Roman"/>
          <w:bCs/>
          <w:szCs w:val="24"/>
        </w:rPr>
        <w:t>100</w:t>
      </w:r>
      <w:r w:rsidRPr="00ED120E" w:rsidR="00BB724E">
        <w:rPr>
          <w:rFonts w:ascii="Times New Roman" w:hAnsi="Times New Roman"/>
          <w:bCs/>
          <w:szCs w:val="24"/>
        </w:rPr>
        <w:t>,</w:t>
      </w:r>
      <w:r w:rsidRPr="00ED120E">
        <w:rPr>
          <w:rFonts w:ascii="Times New Roman" w:hAnsi="Times New Roman"/>
          <w:bCs/>
          <w:szCs w:val="24"/>
        </w:rPr>
        <w:t xml:space="preserve"> u stečajnom predmetu nad stečajnim dužnikom </w:t>
      </w:r>
      <w:r w:rsidRPr="00ED120E" w:rsidR="00ED120E">
        <w:rPr>
          <w:rFonts w:ascii="Times New Roman" w:hAnsi="Times New Roman"/>
        </w:rPr>
        <w:t>Q. DOM d.o.o., Markušbrijeg, Markušbrijeg 136, OIB: 52927534822</w:t>
      </w:r>
      <w:r w:rsidRPr="00ED120E" w:rsidR="00DB0764">
        <w:rPr>
          <w:rFonts w:ascii="Times New Roman" w:hAnsi="Times New Roman"/>
          <w:lang w:val="pt-BR"/>
        </w:rPr>
        <w:t>,</w:t>
      </w:r>
    </w:p>
    <w:p w:rsidRPr="0002061D" w:rsidR="00715157" w:rsidP="00853FF6" w:rsidRDefault="00715157">
      <w:pPr>
        <w:rPr>
          <w:bCs/>
          <w:sz w:val="24"/>
          <w:szCs w:val="24"/>
        </w:rPr>
      </w:pPr>
    </w:p>
    <w:p w:rsidRPr="00D473DB" w:rsidR="00D473DB" w:rsidP="00853FF6" w:rsidRDefault="00D473DB">
      <w:pPr>
        <w:rPr>
          <w:bCs/>
          <w:sz w:val="24"/>
          <w:szCs w:val="24"/>
        </w:rPr>
      </w:pPr>
    </w:p>
    <w:p w:rsidRPr="00D473DB" w:rsidR="00853FF6" w:rsidP="00853FF6" w:rsidRDefault="00853FF6">
      <w:pPr>
        <w:rPr>
          <w:bCs/>
          <w:sz w:val="24"/>
          <w:szCs w:val="24"/>
        </w:rPr>
      </w:pPr>
      <w:r w:rsidRPr="00D473DB">
        <w:rPr>
          <w:bCs/>
          <w:sz w:val="24"/>
          <w:szCs w:val="24"/>
        </w:rPr>
        <w:t>Nazočni od suda:</w:t>
      </w:r>
    </w:p>
    <w:p w:rsidRPr="00D473DB" w:rsidR="00853FF6" w:rsidP="00853FF6" w:rsidRDefault="00ED120E">
      <w:pPr>
        <w:rPr>
          <w:bCs/>
          <w:sz w:val="24"/>
          <w:szCs w:val="24"/>
        </w:rPr>
      </w:pPr>
      <w:r>
        <w:rPr>
          <w:bCs/>
          <w:sz w:val="24"/>
          <w:szCs w:val="24"/>
        </w:rPr>
        <w:t>Ivana Manestar</w:t>
      </w:r>
      <w:r w:rsidRPr="00D473DB" w:rsidR="004642DE">
        <w:rPr>
          <w:bCs/>
          <w:sz w:val="24"/>
          <w:szCs w:val="24"/>
        </w:rPr>
        <w:t xml:space="preserve">, </w:t>
      </w:r>
      <w:r>
        <w:rPr>
          <w:bCs/>
          <w:sz w:val="24"/>
          <w:szCs w:val="24"/>
        </w:rPr>
        <w:t>sutkinja</w:t>
      </w:r>
    </w:p>
    <w:p w:rsidRPr="00D473DB" w:rsidR="00853FF6" w:rsidP="00AE3986" w:rsidRDefault="00ED120E">
      <w:pPr>
        <w:rPr>
          <w:bCs/>
          <w:sz w:val="24"/>
          <w:szCs w:val="24"/>
        </w:rPr>
      </w:pPr>
      <w:r>
        <w:rPr>
          <w:bCs/>
          <w:sz w:val="24"/>
          <w:szCs w:val="24"/>
        </w:rPr>
        <w:t>Petra Mikinčić</w:t>
      </w:r>
      <w:r w:rsidRPr="00D473DB" w:rsidR="00853FF6">
        <w:rPr>
          <w:bCs/>
          <w:sz w:val="24"/>
          <w:szCs w:val="24"/>
        </w:rPr>
        <w:t>, zapisničar</w:t>
      </w:r>
      <w:r>
        <w:rPr>
          <w:bCs/>
          <w:sz w:val="24"/>
          <w:szCs w:val="24"/>
        </w:rPr>
        <w:t>ka</w:t>
      </w:r>
    </w:p>
    <w:p w:rsidRPr="00D473DB" w:rsidR="00853FF6" w:rsidP="00853FF6" w:rsidRDefault="00853FF6">
      <w:pPr>
        <w:rPr>
          <w:bCs/>
          <w:sz w:val="24"/>
          <w:szCs w:val="24"/>
        </w:rPr>
      </w:pPr>
    </w:p>
    <w:p w:rsidRPr="00D473DB" w:rsidR="00853FF6" w:rsidP="00853FF6" w:rsidRDefault="00853FF6">
      <w:pPr>
        <w:rPr>
          <w:sz w:val="24"/>
          <w:szCs w:val="24"/>
        </w:rPr>
      </w:pPr>
      <w:r w:rsidRPr="00D473DB">
        <w:rPr>
          <w:sz w:val="24"/>
          <w:szCs w:val="24"/>
        </w:rPr>
        <w:t>Utvrđuje se da je pristu</w:t>
      </w:r>
      <w:r w:rsidR="00FA7112">
        <w:rPr>
          <w:sz w:val="24"/>
          <w:szCs w:val="24"/>
        </w:rPr>
        <w:t>pila</w:t>
      </w:r>
      <w:r w:rsidRPr="00D473DB">
        <w:rPr>
          <w:sz w:val="24"/>
          <w:szCs w:val="24"/>
        </w:rPr>
        <w:t xml:space="preserve"> stečajn</w:t>
      </w:r>
      <w:r w:rsidR="00FA7112">
        <w:rPr>
          <w:sz w:val="24"/>
          <w:szCs w:val="24"/>
        </w:rPr>
        <w:t>a</w:t>
      </w:r>
      <w:r w:rsidRPr="00D473DB" w:rsidR="00DC6824">
        <w:rPr>
          <w:sz w:val="24"/>
          <w:szCs w:val="24"/>
        </w:rPr>
        <w:t xml:space="preserve"> upravitelj</w:t>
      </w:r>
      <w:r w:rsidR="00FA7112">
        <w:rPr>
          <w:sz w:val="24"/>
          <w:szCs w:val="24"/>
        </w:rPr>
        <w:t>ica</w:t>
      </w:r>
      <w:r w:rsidRPr="00D473DB">
        <w:rPr>
          <w:sz w:val="24"/>
          <w:szCs w:val="24"/>
        </w:rPr>
        <w:t xml:space="preserve"> </w:t>
      </w:r>
      <w:r w:rsidR="00ED120E">
        <w:rPr>
          <w:sz w:val="24"/>
          <w:szCs w:val="24"/>
        </w:rPr>
        <w:t>Ana Vidiček</w:t>
      </w:r>
      <w:r w:rsidRPr="00D473DB" w:rsidR="00640018">
        <w:rPr>
          <w:sz w:val="24"/>
          <w:szCs w:val="24"/>
        </w:rPr>
        <w:t>.</w:t>
      </w:r>
    </w:p>
    <w:p w:rsidRPr="00D473DB" w:rsidR="00853FF6" w:rsidP="00853FF6" w:rsidRDefault="00853FF6">
      <w:pPr>
        <w:rPr>
          <w:bCs/>
          <w:sz w:val="24"/>
          <w:szCs w:val="24"/>
        </w:rPr>
      </w:pPr>
    </w:p>
    <w:p w:rsidRPr="00D473DB" w:rsidR="00D4581C" w:rsidP="00853FF6" w:rsidRDefault="00ED120E">
      <w:pPr>
        <w:rPr>
          <w:bCs/>
          <w:sz w:val="24"/>
          <w:szCs w:val="24"/>
        </w:rPr>
      </w:pPr>
      <w:r>
        <w:rPr>
          <w:bCs/>
          <w:sz w:val="24"/>
          <w:szCs w:val="24"/>
        </w:rPr>
        <w:t>Započeto u 12,10</w:t>
      </w:r>
      <w:r w:rsidRPr="00D473DB" w:rsidR="00853FF6">
        <w:rPr>
          <w:bCs/>
          <w:sz w:val="24"/>
          <w:szCs w:val="24"/>
        </w:rPr>
        <w:t xml:space="preserve"> sati.</w:t>
      </w:r>
    </w:p>
    <w:p w:rsidRPr="00D473DB" w:rsidR="00D4581C" w:rsidP="00853FF6" w:rsidRDefault="00D4581C">
      <w:pPr>
        <w:rPr>
          <w:bCs/>
          <w:sz w:val="24"/>
          <w:szCs w:val="24"/>
        </w:rPr>
      </w:pPr>
    </w:p>
    <w:p w:rsidRPr="00ED120E" w:rsidR="00853FF6" w:rsidP="00853FF6" w:rsidRDefault="00853FF6">
      <w:pPr>
        <w:rPr>
          <w:bCs/>
          <w:sz w:val="24"/>
          <w:szCs w:val="24"/>
        </w:rPr>
      </w:pPr>
      <w:r w:rsidRPr="00ED120E">
        <w:rPr>
          <w:bCs/>
          <w:sz w:val="24"/>
          <w:szCs w:val="24"/>
        </w:rPr>
        <w:t>Ročište je javno.</w:t>
      </w:r>
    </w:p>
    <w:p w:rsidRPr="00ED120E" w:rsidR="00715157" w:rsidP="008C6FA1" w:rsidRDefault="00715157">
      <w:pPr>
        <w:jc w:val="both"/>
        <w:rPr>
          <w:bCs/>
          <w:sz w:val="24"/>
          <w:szCs w:val="24"/>
        </w:rPr>
      </w:pPr>
    </w:p>
    <w:p w:rsidRPr="00ED120E" w:rsidR="00853FF6" w:rsidP="008C6FA1" w:rsidRDefault="00853FF6">
      <w:pPr>
        <w:jc w:val="both"/>
        <w:rPr>
          <w:bCs/>
          <w:sz w:val="24"/>
          <w:szCs w:val="24"/>
        </w:rPr>
      </w:pPr>
      <w:r w:rsidRPr="00ED120E">
        <w:rPr>
          <w:bCs/>
          <w:sz w:val="24"/>
          <w:szCs w:val="24"/>
        </w:rPr>
        <w:t>Utvrđuje se da su p</w:t>
      </w:r>
      <w:r w:rsidRPr="00ED120E" w:rsidR="009E0988">
        <w:rPr>
          <w:bCs/>
          <w:sz w:val="24"/>
          <w:szCs w:val="24"/>
        </w:rPr>
        <w:t>ristupili sl</w:t>
      </w:r>
      <w:r w:rsidRPr="00ED120E">
        <w:rPr>
          <w:bCs/>
          <w:sz w:val="24"/>
          <w:szCs w:val="24"/>
        </w:rPr>
        <w:t>jedeći vjerovnici:</w:t>
      </w:r>
    </w:p>
    <w:p w:rsidRPr="006C1F47" w:rsidR="0077792F" w:rsidP="008C6FA1" w:rsidRDefault="00ED120E">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 xml:space="preserve">Republika Hrvatska, Ministarstvo financija, Porezna uprava, koju zastupa </w:t>
      </w:r>
      <w:r w:rsidRPr="006C1F47" w:rsidR="006C1F47">
        <w:rPr>
          <w:rFonts w:ascii="Times New Roman" w:hAnsi="Times New Roman"/>
          <w:bCs/>
          <w:sz w:val="24"/>
          <w:szCs w:val="24"/>
        </w:rPr>
        <w:t>Sandra Kričković</w:t>
      </w:r>
      <w:r w:rsidRPr="006C1F47">
        <w:rPr>
          <w:rFonts w:ascii="Times New Roman" w:hAnsi="Times New Roman"/>
          <w:bCs/>
          <w:sz w:val="24"/>
          <w:szCs w:val="24"/>
        </w:rPr>
        <w:t xml:space="preserve">  zamjenica u ŽDO Zagreb,</w:t>
      </w:r>
    </w:p>
    <w:p w:rsidRPr="006C1F47" w:rsidR="00ED120E" w:rsidP="008C6FA1" w:rsidRDefault="00ED120E">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Tomislav Dunaj</w:t>
      </w:r>
    </w:p>
    <w:p w:rsidRPr="006C1F47" w:rsidR="00ED120E" w:rsidP="008C6FA1" w:rsidRDefault="00ED120E">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Gorazd Polovič</w:t>
      </w:r>
    </w:p>
    <w:p w:rsidRPr="006C1F47" w:rsidR="00ED120E" w:rsidP="008C6FA1" w:rsidRDefault="00ED120E">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Peter Brulc</w:t>
      </w:r>
      <w:r w:rsidR="006C1F47">
        <w:rPr>
          <w:rFonts w:ascii="Times New Roman" w:hAnsi="Times New Roman"/>
          <w:bCs/>
          <w:sz w:val="24"/>
          <w:szCs w:val="24"/>
        </w:rPr>
        <w:t>, kojeg zastupa Zoran Hlevnjak, odvjetnik prema punomoći u spisu</w:t>
      </w:r>
    </w:p>
    <w:p w:rsidRPr="006C1F47" w:rsidR="00ED120E" w:rsidP="008C6FA1" w:rsidRDefault="00ED120E">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SBERBANK d.d.</w:t>
      </w:r>
      <w:r w:rsidR="006C1F47">
        <w:rPr>
          <w:rFonts w:ascii="Times New Roman" w:hAnsi="Times New Roman"/>
          <w:bCs/>
          <w:sz w:val="24"/>
          <w:szCs w:val="24"/>
        </w:rPr>
        <w:t>, kojeg zastupa M</w:t>
      </w:r>
      <w:r w:rsidRPr="006C1F47" w:rsidR="006C1F47">
        <w:rPr>
          <w:rFonts w:ascii="Times New Roman" w:hAnsi="Times New Roman"/>
          <w:bCs/>
          <w:sz w:val="24"/>
          <w:szCs w:val="24"/>
        </w:rPr>
        <w:t>artina Dužević, punomoćnica po zaposlenju, Su-1150/2017</w:t>
      </w:r>
    </w:p>
    <w:p w:rsidRPr="006C1F47" w:rsidR="00ED120E" w:rsidP="008C6FA1" w:rsidRDefault="008C6FA1">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PARTNER</w:t>
      </w:r>
      <w:r w:rsidRPr="006C1F47" w:rsidR="00ED120E">
        <w:rPr>
          <w:rFonts w:ascii="Times New Roman" w:hAnsi="Times New Roman"/>
          <w:bCs/>
          <w:sz w:val="24"/>
          <w:szCs w:val="24"/>
        </w:rPr>
        <w:t xml:space="preserve"> d.o.o.</w:t>
      </w:r>
      <w:r w:rsidRPr="006C1F47" w:rsidR="006C1F47">
        <w:rPr>
          <w:rFonts w:ascii="Times New Roman" w:hAnsi="Times New Roman"/>
          <w:bCs/>
          <w:sz w:val="24"/>
          <w:szCs w:val="24"/>
        </w:rPr>
        <w:t>, kojeg zastupa Božica Šegon, odvjetnica u zamjenu za odvjetnike iz OD Vukić, Jelušić, Šulina, Stanković, Jurcan &amp; Jabuka, Rijeka, bez punomoći</w:t>
      </w:r>
    </w:p>
    <w:p w:rsidRPr="006C1F47" w:rsidR="00ED120E" w:rsidP="008C6FA1" w:rsidRDefault="00ED120E">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 xml:space="preserve">Privredna banka Zagreb d.d. kojeg zastupa </w:t>
      </w:r>
      <w:r w:rsidRPr="006C1F47" w:rsidR="006C1F47">
        <w:rPr>
          <w:rFonts w:ascii="Times New Roman" w:hAnsi="Times New Roman"/>
          <w:bCs/>
          <w:sz w:val="24"/>
          <w:szCs w:val="24"/>
        </w:rPr>
        <w:t>Filip Piškulić</w:t>
      </w:r>
      <w:r w:rsidRPr="006C1F47">
        <w:rPr>
          <w:rFonts w:ascii="Times New Roman" w:hAnsi="Times New Roman"/>
          <w:bCs/>
          <w:sz w:val="24"/>
          <w:szCs w:val="24"/>
        </w:rPr>
        <w:t>, odvjetnik u Odvjetničkom društvu Suić &amp; Škunca d.o.o.</w:t>
      </w:r>
    </w:p>
    <w:p w:rsidRPr="006C1F47" w:rsidR="00F631E4" w:rsidP="008C6FA1" w:rsidRDefault="00F631E4">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 xml:space="preserve">G.P.P. Mikić d.o.o., kojeg zastupa </w:t>
      </w:r>
      <w:r w:rsidRPr="006C1F47" w:rsidR="006C1F47">
        <w:rPr>
          <w:rFonts w:ascii="Times New Roman" w:hAnsi="Times New Roman"/>
          <w:bCs/>
          <w:sz w:val="24"/>
          <w:szCs w:val="24"/>
        </w:rPr>
        <w:t>Tina Kauzlarić, odvjetnička vježbenica kod odvjetnika Borisa Anišića</w:t>
      </w:r>
      <w:r w:rsidRPr="006C1F47">
        <w:rPr>
          <w:rFonts w:ascii="Times New Roman" w:hAnsi="Times New Roman"/>
          <w:bCs/>
          <w:sz w:val="24"/>
          <w:szCs w:val="24"/>
        </w:rPr>
        <w:t xml:space="preserve">, </w:t>
      </w:r>
      <w:r w:rsidR="006C1F47">
        <w:rPr>
          <w:rFonts w:ascii="Times New Roman" w:hAnsi="Times New Roman"/>
          <w:bCs/>
          <w:sz w:val="24"/>
          <w:szCs w:val="24"/>
        </w:rPr>
        <w:t>prem</w:t>
      </w:r>
      <w:r w:rsidRPr="006C1F47" w:rsidR="006C1F47">
        <w:rPr>
          <w:rFonts w:ascii="Times New Roman" w:hAnsi="Times New Roman"/>
          <w:bCs/>
          <w:sz w:val="24"/>
          <w:szCs w:val="24"/>
        </w:rPr>
        <w:t>a punomoći u spisu</w:t>
      </w:r>
    </w:p>
    <w:p w:rsidRPr="00ED120E" w:rsidR="000F0EBC" w:rsidP="006C1F47" w:rsidRDefault="006C1F47">
      <w:pPr>
        <w:ind w:left="360" w:firstLine="360"/>
        <w:jc w:val="both"/>
        <w:rPr>
          <w:bCs/>
          <w:sz w:val="24"/>
          <w:szCs w:val="24"/>
        </w:rPr>
      </w:pPr>
      <w:r>
        <w:rPr>
          <w:bCs/>
          <w:sz w:val="24"/>
          <w:szCs w:val="24"/>
        </w:rPr>
        <w:t>Utvrđuje se da je u svojstvu javnosti prisutan zastupnik po zakonu društva Q. MOBILE FACTORY d.o.o., koji se smatra izlučnim vjerovnikom u ovom postupku.</w:t>
      </w:r>
    </w:p>
    <w:p w:rsidRPr="00ED120E" w:rsidR="000F0EBC" w:rsidP="00A95AC1" w:rsidRDefault="000F0EBC">
      <w:pPr>
        <w:ind w:left="360"/>
        <w:rPr>
          <w:bCs/>
          <w:sz w:val="24"/>
          <w:szCs w:val="24"/>
        </w:rPr>
      </w:pPr>
    </w:p>
    <w:p w:rsidRPr="00ED120E" w:rsidR="006A4FAF" w:rsidP="00F631E4" w:rsidRDefault="006A4FAF">
      <w:pPr>
        <w:ind w:firstLine="360"/>
        <w:jc w:val="both"/>
        <w:rPr>
          <w:bCs/>
          <w:sz w:val="24"/>
          <w:szCs w:val="24"/>
        </w:rPr>
      </w:pPr>
      <w:r w:rsidRPr="00ED120E">
        <w:rPr>
          <w:bCs/>
          <w:sz w:val="24"/>
          <w:szCs w:val="24"/>
        </w:rPr>
        <w:t xml:space="preserve">Utvrđuje se da je </w:t>
      </w:r>
      <w:r w:rsidRPr="00ED120E" w:rsidR="00F631E4">
        <w:rPr>
          <w:bCs/>
          <w:sz w:val="24"/>
          <w:szCs w:val="24"/>
        </w:rPr>
        <w:t xml:space="preserve">današnje ispitno i izvještajno ročište </w:t>
      </w:r>
      <w:r w:rsidR="00F631E4">
        <w:rPr>
          <w:bCs/>
          <w:sz w:val="24"/>
          <w:szCs w:val="24"/>
        </w:rPr>
        <w:t xml:space="preserve"> određeno prvotno </w:t>
      </w:r>
      <w:r w:rsidRPr="00ED120E" w:rsidR="0064196D">
        <w:rPr>
          <w:bCs/>
          <w:sz w:val="24"/>
          <w:szCs w:val="24"/>
        </w:rPr>
        <w:t>rješenje</w:t>
      </w:r>
      <w:r w:rsidR="00F631E4">
        <w:rPr>
          <w:bCs/>
          <w:sz w:val="24"/>
          <w:szCs w:val="24"/>
        </w:rPr>
        <w:t xml:space="preserve">m o otvaranju </w:t>
      </w:r>
      <w:r w:rsidRPr="00ED120E" w:rsidR="0064196D">
        <w:rPr>
          <w:bCs/>
          <w:sz w:val="24"/>
          <w:szCs w:val="24"/>
        </w:rPr>
        <w:t>steča</w:t>
      </w:r>
      <w:r w:rsidR="00F631E4">
        <w:rPr>
          <w:bCs/>
          <w:sz w:val="24"/>
          <w:szCs w:val="24"/>
        </w:rPr>
        <w:t xml:space="preserve">jnog postupka </w:t>
      </w:r>
      <w:r w:rsidRPr="00ED120E" w:rsidR="000D28B2">
        <w:rPr>
          <w:bCs/>
          <w:sz w:val="24"/>
          <w:szCs w:val="24"/>
        </w:rPr>
        <w:t xml:space="preserve">nad dužnikom od </w:t>
      </w:r>
      <w:r w:rsidR="00F631E4">
        <w:rPr>
          <w:sz w:val="24"/>
          <w:szCs w:val="24"/>
        </w:rPr>
        <w:t>28</w:t>
      </w:r>
      <w:r w:rsidRPr="00ED120E" w:rsidR="0002061D">
        <w:rPr>
          <w:sz w:val="24"/>
          <w:szCs w:val="24"/>
        </w:rPr>
        <w:t xml:space="preserve">. </w:t>
      </w:r>
      <w:r w:rsidR="00F631E4">
        <w:rPr>
          <w:sz w:val="24"/>
          <w:szCs w:val="24"/>
        </w:rPr>
        <w:t>veljače 2020</w:t>
      </w:r>
      <w:r w:rsidRPr="00ED120E" w:rsidR="0064196D">
        <w:rPr>
          <w:bCs/>
          <w:sz w:val="24"/>
          <w:szCs w:val="24"/>
        </w:rPr>
        <w:t xml:space="preserve">., </w:t>
      </w:r>
      <w:r w:rsidR="00F631E4">
        <w:rPr>
          <w:bCs/>
          <w:sz w:val="24"/>
          <w:szCs w:val="24"/>
        </w:rPr>
        <w:t xml:space="preserve">a potom preloženo zaključkom od 18. svibnja 2020., koje odluke suda su objavljene </w:t>
      </w:r>
      <w:r w:rsidRPr="00ED120E" w:rsidR="004642DE">
        <w:rPr>
          <w:bCs/>
          <w:sz w:val="24"/>
          <w:szCs w:val="24"/>
        </w:rPr>
        <w:t xml:space="preserve">na mrežnoj stranici e-oglasna ploča Trgovačkog suda u Zagrebu </w:t>
      </w:r>
      <w:r w:rsidR="00F631E4">
        <w:rPr>
          <w:bCs/>
          <w:sz w:val="24"/>
          <w:szCs w:val="24"/>
        </w:rPr>
        <w:t xml:space="preserve">istoga dana kada su donesene. </w:t>
      </w:r>
    </w:p>
    <w:p w:rsidRPr="00ED120E" w:rsidR="006A4FAF" w:rsidP="006A4FAF" w:rsidRDefault="006A4FAF">
      <w:pPr>
        <w:rPr>
          <w:bCs/>
          <w:sz w:val="24"/>
          <w:szCs w:val="24"/>
        </w:rPr>
      </w:pPr>
    </w:p>
    <w:p w:rsidRPr="00D473DB" w:rsidR="006A4FAF" w:rsidP="006A4FAF" w:rsidRDefault="0064196D">
      <w:pPr>
        <w:ind w:firstLine="360"/>
        <w:jc w:val="both"/>
        <w:rPr>
          <w:sz w:val="24"/>
          <w:szCs w:val="24"/>
        </w:rPr>
      </w:pPr>
      <w:r w:rsidRPr="00ED120E">
        <w:rPr>
          <w:sz w:val="24"/>
          <w:szCs w:val="24"/>
        </w:rPr>
        <w:t>S</w:t>
      </w:r>
      <w:r w:rsidR="006C1F47">
        <w:rPr>
          <w:sz w:val="24"/>
          <w:szCs w:val="24"/>
        </w:rPr>
        <w:t>utkinja</w:t>
      </w:r>
      <w:r w:rsidRPr="00ED120E" w:rsidR="006A4FAF">
        <w:rPr>
          <w:sz w:val="24"/>
          <w:szCs w:val="24"/>
        </w:rPr>
        <w:t xml:space="preserve"> otvara raspravu i objavljuje da je predmet današnjeg ročišta ispitivanje prijavljenih tražbina prema iznosima i isplatnom redu kako su uneseni u tablice koje je</w:t>
      </w:r>
      <w:r w:rsidRPr="00D473DB" w:rsidR="006A4FAF">
        <w:rPr>
          <w:sz w:val="24"/>
          <w:szCs w:val="24"/>
        </w:rPr>
        <w:t xml:space="preserve"> sastavio stečajni upravitelj i koje tab</w:t>
      </w:r>
      <w:r w:rsidRPr="00D473DB" w:rsidR="00150D16">
        <w:rPr>
          <w:sz w:val="24"/>
          <w:szCs w:val="24"/>
        </w:rPr>
        <w:t>lice su sukladno odredbi čl. 259</w:t>
      </w:r>
      <w:r w:rsidRPr="00D473DB" w:rsidR="006A4FAF">
        <w:rPr>
          <w:sz w:val="24"/>
          <w:szCs w:val="24"/>
        </w:rPr>
        <w:t xml:space="preserve">. SZ-a bile objavljene </w:t>
      </w:r>
      <w:r w:rsidRPr="00D473DB" w:rsidR="000D28B2">
        <w:rPr>
          <w:sz w:val="24"/>
          <w:szCs w:val="24"/>
        </w:rPr>
        <w:t xml:space="preserve">na mrežnoj stranici e-oglasna ploča Trgovačkog suda u Zagrebu </w:t>
      </w:r>
      <w:r w:rsidRPr="00D473DB" w:rsidR="006A4FAF">
        <w:rPr>
          <w:sz w:val="24"/>
          <w:szCs w:val="24"/>
        </w:rPr>
        <w:t xml:space="preserve">i nalazile su se na uvidu u sobi </w:t>
      </w:r>
      <w:r w:rsidR="00F631E4">
        <w:rPr>
          <w:sz w:val="24"/>
          <w:szCs w:val="24"/>
        </w:rPr>
        <w:t>42</w:t>
      </w:r>
      <w:r w:rsidRPr="00D473DB" w:rsidR="00BB6FEA">
        <w:rPr>
          <w:bCs/>
          <w:sz w:val="24"/>
          <w:szCs w:val="24"/>
        </w:rPr>
        <w:t>/II (</w:t>
      </w:r>
      <w:r w:rsidR="00F631E4">
        <w:rPr>
          <w:bCs/>
          <w:sz w:val="24"/>
          <w:szCs w:val="24"/>
        </w:rPr>
        <w:t>dvorišna</w:t>
      </w:r>
      <w:r w:rsidRPr="00D473DB" w:rsidR="00BB6FEA">
        <w:rPr>
          <w:bCs/>
          <w:sz w:val="24"/>
          <w:szCs w:val="24"/>
        </w:rPr>
        <w:t xml:space="preserve"> zgrada) </w:t>
      </w:r>
      <w:r w:rsidRPr="00D473DB" w:rsidR="006A4FAF">
        <w:rPr>
          <w:sz w:val="24"/>
          <w:szCs w:val="24"/>
        </w:rPr>
        <w:t xml:space="preserve">u Trgovačkom sudu u Zagrebu.                                        </w:t>
      </w:r>
    </w:p>
    <w:p w:rsidRPr="00D473DB" w:rsidR="006A4FAF" w:rsidP="006A4FAF" w:rsidRDefault="006A4FAF">
      <w:pPr>
        <w:jc w:val="both"/>
        <w:rPr>
          <w:sz w:val="24"/>
          <w:szCs w:val="24"/>
        </w:rPr>
      </w:pPr>
      <w:r w:rsidRPr="00D473DB">
        <w:rPr>
          <w:sz w:val="24"/>
          <w:szCs w:val="24"/>
        </w:rPr>
        <w:t xml:space="preserve">             </w:t>
      </w:r>
    </w:p>
    <w:p w:rsidR="007657B8" w:rsidP="00DB0764" w:rsidRDefault="006A4FAF">
      <w:pPr>
        <w:ind w:firstLine="360"/>
        <w:jc w:val="both"/>
        <w:rPr>
          <w:sz w:val="24"/>
          <w:szCs w:val="24"/>
        </w:rPr>
      </w:pPr>
      <w:r w:rsidRPr="00D473DB">
        <w:rPr>
          <w:sz w:val="24"/>
          <w:szCs w:val="24"/>
        </w:rPr>
        <w:t xml:space="preserve">Uz tablice su bile izložene i prijave svih vjerovnika koje su stigle u roku objave </w:t>
      </w:r>
      <w:r w:rsidRPr="00D473DB" w:rsidR="0064196D">
        <w:rPr>
          <w:sz w:val="24"/>
          <w:szCs w:val="24"/>
        </w:rPr>
        <w:t>koji je određen rješenjem o otvaranju steč</w:t>
      </w:r>
      <w:r w:rsidRPr="00D473DB" w:rsidR="000D28B2">
        <w:rPr>
          <w:sz w:val="24"/>
          <w:szCs w:val="24"/>
        </w:rPr>
        <w:t xml:space="preserve">ajnog postupka nad dužnikom od </w:t>
      </w:r>
      <w:r w:rsidR="00F631E4">
        <w:rPr>
          <w:sz w:val="24"/>
          <w:szCs w:val="24"/>
        </w:rPr>
        <w:t>28</w:t>
      </w:r>
      <w:r w:rsidRPr="00BE4954" w:rsidR="0002061D">
        <w:rPr>
          <w:sz w:val="24"/>
          <w:szCs w:val="24"/>
        </w:rPr>
        <w:t xml:space="preserve">. </w:t>
      </w:r>
      <w:r w:rsidR="00F631E4">
        <w:rPr>
          <w:sz w:val="24"/>
          <w:szCs w:val="24"/>
        </w:rPr>
        <w:t>veljače 2020</w:t>
      </w:r>
      <w:r w:rsidR="0002061D">
        <w:rPr>
          <w:sz w:val="24"/>
          <w:szCs w:val="24"/>
        </w:rPr>
        <w:t>.</w:t>
      </w:r>
    </w:p>
    <w:p w:rsidR="00DB0764" w:rsidP="00DB0764" w:rsidRDefault="00DB0764">
      <w:pPr>
        <w:ind w:firstLine="360"/>
        <w:jc w:val="both"/>
        <w:rPr>
          <w:sz w:val="24"/>
          <w:szCs w:val="24"/>
        </w:rPr>
      </w:pPr>
    </w:p>
    <w:p w:rsidRPr="00D473DB" w:rsidR="000D28B2" w:rsidP="000D28B2" w:rsidRDefault="0064196D">
      <w:pPr>
        <w:ind w:firstLine="360"/>
        <w:jc w:val="both"/>
        <w:rPr>
          <w:sz w:val="24"/>
          <w:szCs w:val="24"/>
        </w:rPr>
      </w:pPr>
      <w:r w:rsidRPr="00D473DB">
        <w:rPr>
          <w:sz w:val="24"/>
          <w:szCs w:val="24"/>
        </w:rPr>
        <w:t>S</w:t>
      </w:r>
      <w:r w:rsidR="006C1F47">
        <w:rPr>
          <w:sz w:val="24"/>
          <w:szCs w:val="24"/>
        </w:rPr>
        <w:t>utkinja</w:t>
      </w:r>
      <w:r w:rsidRPr="00D473DB" w:rsidR="006A4FAF">
        <w:rPr>
          <w:sz w:val="24"/>
          <w:szCs w:val="24"/>
        </w:rPr>
        <w:t xml:space="preserve"> obavještava vjerovnike da sukladno čl. </w:t>
      </w:r>
      <w:r w:rsidRPr="00D473DB" w:rsidR="00150D16">
        <w:rPr>
          <w:sz w:val="24"/>
          <w:szCs w:val="24"/>
        </w:rPr>
        <w:t>265</w:t>
      </w:r>
      <w:r w:rsidRPr="00D473DB" w:rsidR="006A4FAF">
        <w:rPr>
          <w:sz w:val="24"/>
          <w:szCs w:val="24"/>
        </w:rPr>
        <w:t xml:space="preserve">. SZ-a oni vjerovnici kojima je </w:t>
      </w:r>
      <w:r w:rsidRPr="00D473DB" w:rsidR="00AB50AD">
        <w:rPr>
          <w:sz w:val="24"/>
          <w:szCs w:val="24"/>
        </w:rPr>
        <w:t>tražbina priznata</w:t>
      </w:r>
      <w:r w:rsidRPr="00D473DB" w:rsidR="006A4FAF">
        <w:rPr>
          <w:sz w:val="24"/>
          <w:szCs w:val="24"/>
        </w:rPr>
        <w:t xml:space="preserve"> neće dob</w:t>
      </w:r>
      <w:r w:rsidRPr="00D473DB" w:rsidR="007657B8">
        <w:rPr>
          <w:sz w:val="24"/>
          <w:szCs w:val="24"/>
        </w:rPr>
        <w:t xml:space="preserve">iti poseban otpravak rješenja o </w:t>
      </w:r>
      <w:r w:rsidRPr="00D473DB" w:rsidR="006A4FAF">
        <w:rPr>
          <w:sz w:val="24"/>
          <w:szCs w:val="24"/>
        </w:rPr>
        <w:t>utvrđenoj tražbini, osim ako to posebno ne zatraže i plate trošak rješenja.</w:t>
      </w:r>
    </w:p>
    <w:p w:rsidRPr="00D473DB" w:rsidR="000D28B2" w:rsidP="000D28B2" w:rsidRDefault="000D28B2">
      <w:pPr>
        <w:ind w:firstLine="360"/>
        <w:jc w:val="both"/>
        <w:rPr>
          <w:sz w:val="24"/>
          <w:szCs w:val="24"/>
        </w:rPr>
      </w:pPr>
    </w:p>
    <w:p w:rsidRPr="00D473DB" w:rsidR="000D28B2" w:rsidP="000D28B2" w:rsidRDefault="000D28B2">
      <w:pPr>
        <w:ind w:firstLine="360"/>
        <w:jc w:val="both"/>
        <w:rPr>
          <w:sz w:val="24"/>
          <w:szCs w:val="24"/>
        </w:rPr>
      </w:pPr>
      <w:r w:rsidRPr="00D473DB">
        <w:rPr>
          <w:sz w:val="24"/>
          <w:szCs w:val="24"/>
        </w:rPr>
        <w:t xml:space="preserve">Rješenje o utvrđenim i osporenim tražbinama objaviti će se na mrežnoj stranici e-oglasna ploča sudova (čl. 265. st. 2. SZ-a). </w:t>
      </w:r>
    </w:p>
    <w:p w:rsidRPr="00D473DB" w:rsidR="000D28B2" w:rsidP="000D28B2" w:rsidRDefault="000D28B2">
      <w:pPr>
        <w:ind w:firstLine="360"/>
        <w:jc w:val="both"/>
        <w:rPr>
          <w:sz w:val="24"/>
          <w:szCs w:val="24"/>
        </w:rPr>
      </w:pPr>
    </w:p>
    <w:p w:rsidRPr="00D473DB" w:rsidR="000D28B2" w:rsidP="000D28B2" w:rsidRDefault="000D28B2">
      <w:pPr>
        <w:ind w:firstLine="360"/>
        <w:jc w:val="both"/>
        <w:rPr>
          <w:sz w:val="24"/>
          <w:szCs w:val="24"/>
        </w:rPr>
      </w:pPr>
      <w:r w:rsidRPr="00D473DB">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D473DB" w:rsidR="000D28B2" w:rsidP="000D28B2" w:rsidRDefault="000D28B2">
      <w:pPr>
        <w:jc w:val="both"/>
        <w:rPr>
          <w:sz w:val="24"/>
          <w:szCs w:val="24"/>
        </w:rPr>
      </w:pPr>
    </w:p>
    <w:p w:rsidR="000D28B2" w:rsidP="000D28B2" w:rsidRDefault="006C1F47">
      <w:pPr>
        <w:ind w:firstLine="360"/>
        <w:jc w:val="both"/>
        <w:rPr>
          <w:sz w:val="24"/>
          <w:szCs w:val="24"/>
        </w:rPr>
      </w:pPr>
      <w:r>
        <w:rPr>
          <w:sz w:val="24"/>
          <w:szCs w:val="24"/>
        </w:rPr>
        <w:t>Poziva se stečajna</w:t>
      </w:r>
      <w:r w:rsidRPr="00D473DB" w:rsidR="000D28B2">
        <w:rPr>
          <w:sz w:val="24"/>
          <w:szCs w:val="24"/>
        </w:rPr>
        <w:t xml:space="preserve"> upravitelj</w:t>
      </w:r>
      <w:r>
        <w:rPr>
          <w:sz w:val="24"/>
          <w:szCs w:val="24"/>
        </w:rPr>
        <w:t>ica</w:t>
      </w:r>
      <w:r w:rsidRPr="00D473DB" w:rsidR="000D28B2">
        <w:rPr>
          <w:sz w:val="24"/>
          <w:szCs w:val="24"/>
        </w:rPr>
        <w:t xml:space="preserve"> određeno očitovati osporava li ili priznaje svaku prijavljenu tražbinu</w:t>
      </w:r>
      <w:r w:rsidRPr="00D473DB" w:rsidR="002A3A8D">
        <w:rPr>
          <w:sz w:val="24"/>
          <w:szCs w:val="24"/>
        </w:rPr>
        <w:t xml:space="preserve"> </w:t>
      </w:r>
      <w:r w:rsidRPr="00D473DB" w:rsidR="000D28B2">
        <w:rPr>
          <w:sz w:val="24"/>
          <w:szCs w:val="24"/>
        </w:rPr>
        <w:t>(čl. 260. st. 2. SZ-a).</w:t>
      </w:r>
    </w:p>
    <w:p w:rsidR="00F631E4" w:rsidP="000D28B2" w:rsidRDefault="00F631E4">
      <w:pPr>
        <w:ind w:firstLine="360"/>
        <w:jc w:val="both"/>
        <w:rPr>
          <w:sz w:val="24"/>
          <w:szCs w:val="24"/>
        </w:rPr>
      </w:pPr>
      <w:r>
        <w:rPr>
          <w:sz w:val="24"/>
          <w:szCs w:val="24"/>
        </w:rPr>
        <w:t xml:space="preserve"> </w:t>
      </w:r>
    </w:p>
    <w:p w:rsidRPr="00F4732A" w:rsidR="00F631E4" w:rsidP="000D28B2" w:rsidRDefault="00F631E4">
      <w:pPr>
        <w:ind w:firstLine="360"/>
        <w:jc w:val="both"/>
        <w:rPr>
          <w:sz w:val="24"/>
          <w:szCs w:val="24"/>
          <w:highlight w:val="yellow"/>
        </w:rPr>
      </w:pPr>
      <w:r w:rsidRPr="006C1F47">
        <w:rPr>
          <w:sz w:val="24"/>
          <w:szCs w:val="24"/>
        </w:rPr>
        <w:t>Stečajna upraviteljica izjavljuje da je prilikom sastavljanja tablica prijavljenih tražbina došla do očitih pog</w:t>
      </w:r>
      <w:r w:rsidR="006C1F47">
        <w:rPr>
          <w:sz w:val="24"/>
          <w:szCs w:val="24"/>
        </w:rPr>
        <w:t xml:space="preserve">rešaka u pisanju na način da je u tablici vjerovnika II. </w:t>
      </w:r>
      <w:r w:rsidR="00C9324A">
        <w:rPr>
          <w:sz w:val="24"/>
          <w:szCs w:val="24"/>
        </w:rPr>
        <w:t>višeg</w:t>
      </w:r>
      <w:r w:rsidR="006C1F47">
        <w:rPr>
          <w:sz w:val="24"/>
          <w:szCs w:val="24"/>
        </w:rPr>
        <w:t xml:space="preserve"> is</w:t>
      </w:r>
      <w:r w:rsidR="00C9324A">
        <w:rPr>
          <w:sz w:val="24"/>
          <w:szCs w:val="24"/>
        </w:rPr>
        <w:t xml:space="preserve">platnog reda pod rednim brojem </w:t>
      </w:r>
      <w:r w:rsidR="006C1F47">
        <w:rPr>
          <w:sz w:val="24"/>
          <w:szCs w:val="24"/>
        </w:rPr>
        <w:t xml:space="preserve">4. </w:t>
      </w:r>
      <w:r w:rsidR="00C9324A">
        <w:rPr>
          <w:sz w:val="24"/>
          <w:szCs w:val="24"/>
        </w:rPr>
        <w:t>za</w:t>
      </w:r>
      <w:r w:rsidR="006C1F47">
        <w:rPr>
          <w:sz w:val="24"/>
          <w:szCs w:val="24"/>
        </w:rPr>
        <w:t xml:space="preserve"> stečajnog vjerovnika Raiffeisen Leasing d.o.o. navedeno da je osim tražbine</w:t>
      </w:r>
      <w:r w:rsidR="00C9324A">
        <w:rPr>
          <w:sz w:val="24"/>
          <w:szCs w:val="24"/>
        </w:rPr>
        <w:t xml:space="preserve"> u iznosu od 26.</w:t>
      </w:r>
      <w:r w:rsidR="006C1F47">
        <w:rPr>
          <w:sz w:val="24"/>
          <w:szCs w:val="24"/>
        </w:rPr>
        <w:t xml:space="preserve">767,01 kn prijavio i tražbinu u iznosu od 31.689,36 EUR, što nije točno, s obzirom da iznos koji se navodi u eurima nije iznos prijavljene tražbine, već iznos na koji glase ovršne isprave koje je vjerovnik dostavio uz prijave. Osim toga, ispravljena je tablica prijavljenih razlučnih prava tako da je pod rednim brojem 3. </w:t>
      </w:r>
      <w:r w:rsidR="00C9324A">
        <w:rPr>
          <w:sz w:val="24"/>
          <w:szCs w:val="24"/>
        </w:rPr>
        <w:t>navedeno</w:t>
      </w:r>
      <w:r w:rsidR="006C1F47">
        <w:rPr>
          <w:sz w:val="24"/>
          <w:szCs w:val="24"/>
        </w:rPr>
        <w:t xml:space="preserve"> da vjerovnik Rinaldo Bičić osim razlučnih prava na nekretninama stečajnog dužnika ima razlu</w:t>
      </w:r>
      <w:r w:rsidR="00C01438">
        <w:rPr>
          <w:sz w:val="24"/>
          <w:szCs w:val="24"/>
        </w:rPr>
        <w:t xml:space="preserve">čna prava i na dvoje vozila koji </w:t>
      </w:r>
      <w:r w:rsidR="006C1F47">
        <w:rPr>
          <w:sz w:val="24"/>
          <w:szCs w:val="24"/>
        </w:rPr>
        <w:t xml:space="preserve">čine dio stečajne mase. Stečajna upraviteljica naglašava da je stečajni vjerovnik Styria Trade Bračun in Bračun d.o.o. izvršio prijavu tražbine u eurima što nije smio, već ga je trebalo pozvati na ispravak u kunskoj protuvrijednosti, pa navedena tražbina ne bi </w:t>
      </w:r>
      <w:r w:rsidR="00875020">
        <w:rPr>
          <w:sz w:val="24"/>
          <w:szCs w:val="24"/>
        </w:rPr>
        <w:t>trebala biti predmet</w:t>
      </w:r>
      <w:r w:rsidR="006C1F47">
        <w:rPr>
          <w:sz w:val="24"/>
          <w:szCs w:val="24"/>
        </w:rPr>
        <w:t>om ispitivanja na današnjem ročištu.</w:t>
      </w:r>
    </w:p>
    <w:p w:rsidRPr="00F4732A" w:rsidR="00F631E4" w:rsidP="000D28B2" w:rsidRDefault="00F631E4">
      <w:pPr>
        <w:ind w:firstLine="360"/>
        <w:jc w:val="both"/>
        <w:rPr>
          <w:sz w:val="24"/>
          <w:szCs w:val="24"/>
          <w:highlight w:val="yellow"/>
        </w:rPr>
      </w:pPr>
    </w:p>
    <w:p w:rsidRPr="00C01438" w:rsidR="00F631E4" w:rsidP="00C01438" w:rsidRDefault="00C01438">
      <w:pPr>
        <w:ind w:firstLine="360"/>
        <w:jc w:val="both"/>
        <w:rPr>
          <w:sz w:val="24"/>
          <w:szCs w:val="24"/>
        </w:rPr>
      </w:pPr>
      <w:r>
        <w:rPr>
          <w:sz w:val="24"/>
          <w:szCs w:val="24"/>
        </w:rPr>
        <w:t xml:space="preserve">Zamjenica ŽDO Zagreb, </w:t>
      </w:r>
      <w:r w:rsidRPr="00C01438" w:rsidR="00F631E4">
        <w:rPr>
          <w:sz w:val="24"/>
          <w:szCs w:val="24"/>
        </w:rPr>
        <w:t>kao zastupnica Republike Hrvatske</w:t>
      </w:r>
      <w:r>
        <w:rPr>
          <w:sz w:val="24"/>
          <w:szCs w:val="24"/>
        </w:rPr>
        <w:t xml:space="preserve"> </w:t>
      </w:r>
      <w:r w:rsidRPr="00C01438" w:rsidR="00F631E4">
        <w:rPr>
          <w:sz w:val="24"/>
          <w:szCs w:val="24"/>
        </w:rPr>
        <w:t xml:space="preserve">izjavljuje </w:t>
      </w:r>
      <w:r>
        <w:rPr>
          <w:sz w:val="24"/>
          <w:szCs w:val="24"/>
        </w:rPr>
        <w:t xml:space="preserve">da je 8. </w:t>
      </w:r>
      <w:r w:rsidR="00C9324A">
        <w:rPr>
          <w:sz w:val="24"/>
          <w:szCs w:val="24"/>
        </w:rPr>
        <w:t>l</w:t>
      </w:r>
      <w:r>
        <w:rPr>
          <w:sz w:val="24"/>
          <w:szCs w:val="24"/>
        </w:rPr>
        <w:t xml:space="preserve">ipnja 2020. </w:t>
      </w:r>
      <w:r w:rsidR="00875020">
        <w:rPr>
          <w:sz w:val="24"/>
          <w:szCs w:val="24"/>
        </w:rPr>
        <w:t>dostavila</w:t>
      </w:r>
      <w:r>
        <w:rPr>
          <w:sz w:val="24"/>
          <w:szCs w:val="24"/>
        </w:rPr>
        <w:t xml:space="preserve"> stečajnoj upraviteljici dopunu prijave tražbine, kako </w:t>
      </w:r>
      <w:r w:rsidR="00C9324A">
        <w:rPr>
          <w:sz w:val="24"/>
          <w:szCs w:val="24"/>
        </w:rPr>
        <w:t>I.</w:t>
      </w:r>
      <w:r>
        <w:rPr>
          <w:sz w:val="24"/>
          <w:szCs w:val="24"/>
        </w:rPr>
        <w:t xml:space="preserve">, tako i II. </w:t>
      </w:r>
      <w:r w:rsidR="00C9324A">
        <w:rPr>
          <w:sz w:val="24"/>
          <w:szCs w:val="24"/>
        </w:rPr>
        <w:t>v</w:t>
      </w:r>
      <w:r>
        <w:rPr>
          <w:sz w:val="24"/>
          <w:szCs w:val="24"/>
        </w:rPr>
        <w:t xml:space="preserve">išeg isplatnog reda, a sve iz razloga što stečajni dužnik nije </w:t>
      </w:r>
      <w:r w:rsidR="00875020">
        <w:rPr>
          <w:sz w:val="24"/>
          <w:szCs w:val="24"/>
        </w:rPr>
        <w:t xml:space="preserve">pravovremeno </w:t>
      </w:r>
      <w:r>
        <w:rPr>
          <w:sz w:val="24"/>
          <w:szCs w:val="24"/>
        </w:rPr>
        <w:t xml:space="preserve">izradio  odgovarajuće obrasce – prijave poreza i iste dostavio nadležnoj Poreznoj upravi pa Porezna uprava niti nije znala koliko iznosi njezina </w:t>
      </w:r>
      <w:r w:rsidR="00875020">
        <w:rPr>
          <w:sz w:val="24"/>
          <w:szCs w:val="24"/>
        </w:rPr>
        <w:t>tražbina</w:t>
      </w:r>
      <w:r>
        <w:rPr>
          <w:sz w:val="24"/>
          <w:szCs w:val="24"/>
        </w:rPr>
        <w:t xml:space="preserve"> i po kojim osnovama, zbog čega smatra da bi se predmetna dopuna prijave, iako je podnesena izvan roka određenog rješenjem o otvaranju stečajnog postupka, trebala uzeti u razmat</w:t>
      </w:r>
      <w:r w:rsidR="00875020">
        <w:rPr>
          <w:sz w:val="24"/>
          <w:szCs w:val="24"/>
        </w:rPr>
        <w:t>r</w:t>
      </w:r>
      <w:r>
        <w:rPr>
          <w:sz w:val="24"/>
          <w:szCs w:val="24"/>
        </w:rPr>
        <w:t xml:space="preserve">anje, odnosno ispitati na današnjem ročištu. </w:t>
      </w:r>
    </w:p>
    <w:p w:rsidRPr="00F4732A" w:rsidR="00F631E4" w:rsidP="000D28B2" w:rsidRDefault="00F631E4">
      <w:pPr>
        <w:ind w:firstLine="360"/>
        <w:jc w:val="both"/>
        <w:rPr>
          <w:sz w:val="24"/>
          <w:szCs w:val="24"/>
          <w:highlight w:val="yellow"/>
        </w:rPr>
      </w:pPr>
    </w:p>
    <w:p w:rsidRPr="00D473DB" w:rsidR="00F631E4" w:rsidP="000D28B2" w:rsidRDefault="00F631E4">
      <w:pPr>
        <w:ind w:firstLine="360"/>
        <w:jc w:val="both"/>
        <w:rPr>
          <w:sz w:val="24"/>
          <w:szCs w:val="24"/>
        </w:rPr>
      </w:pPr>
      <w:r w:rsidRPr="00C01438">
        <w:rPr>
          <w:sz w:val="24"/>
          <w:szCs w:val="24"/>
        </w:rPr>
        <w:t xml:space="preserve">Sud upoznaje zamjenicu ŽDO Zagreb kako njezinu dopunu prijave smatra nepravovremenom te će u pogledu iste biti postupljeno sukladno odredbi čl. </w:t>
      </w:r>
      <w:r w:rsidRPr="00C01438" w:rsidR="00D51714">
        <w:rPr>
          <w:sz w:val="24"/>
          <w:szCs w:val="24"/>
        </w:rPr>
        <w:t>257. st. 6. SZ-a, slijedom čega ista neće biti predmetom ispitivanja na današnjem ročištu.</w:t>
      </w:r>
      <w:r w:rsidR="00D51714">
        <w:rPr>
          <w:sz w:val="24"/>
          <w:szCs w:val="24"/>
        </w:rPr>
        <w:t xml:space="preserve"> </w:t>
      </w:r>
    </w:p>
    <w:p w:rsidRPr="00D473DB" w:rsidR="00C76C38" w:rsidP="000D28B2" w:rsidRDefault="00C76C38">
      <w:pPr>
        <w:jc w:val="both"/>
        <w:rPr>
          <w:sz w:val="24"/>
          <w:szCs w:val="24"/>
        </w:rPr>
      </w:pPr>
    </w:p>
    <w:p w:rsidRPr="00D473DB" w:rsidR="007657B8" w:rsidP="007657B8" w:rsidRDefault="007657B8">
      <w:pPr>
        <w:ind w:firstLine="360"/>
        <w:jc w:val="both"/>
        <w:rPr>
          <w:sz w:val="24"/>
          <w:szCs w:val="24"/>
        </w:rPr>
      </w:pPr>
      <w:r w:rsidRPr="00D473DB">
        <w:rPr>
          <w:sz w:val="24"/>
          <w:szCs w:val="24"/>
        </w:rPr>
        <w:t>Prelazi se na ispi</w:t>
      </w:r>
      <w:r w:rsidR="00D51714">
        <w:rPr>
          <w:sz w:val="24"/>
          <w:szCs w:val="24"/>
        </w:rPr>
        <w:t xml:space="preserve">tivanje svake pojedine tražbine koja je navedena u tablici prijavljenih tražbina stečajnih vjerovnika, uzimajući u obzir ispravke koje je stečajna upraviteljica izvršila na današnjem ročištu. </w:t>
      </w:r>
    </w:p>
    <w:p w:rsidRPr="00D473DB" w:rsidR="007657B8" w:rsidP="007657B8" w:rsidRDefault="007657B8">
      <w:pPr>
        <w:jc w:val="both"/>
        <w:rPr>
          <w:sz w:val="24"/>
          <w:szCs w:val="24"/>
        </w:rPr>
      </w:pPr>
    </w:p>
    <w:p w:rsidRPr="00D473DB" w:rsidR="00C76C38" w:rsidP="00632F42" w:rsidRDefault="00F631E4">
      <w:pPr>
        <w:ind w:firstLine="360"/>
        <w:jc w:val="both"/>
        <w:rPr>
          <w:sz w:val="24"/>
          <w:szCs w:val="24"/>
        </w:rPr>
      </w:pPr>
      <w:r>
        <w:rPr>
          <w:sz w:val="24"/>
          <w:szCs w:val="24"/>
        </w:rPr>
        <w:t xml:space="preserve">Stečajna </w:t>
      </w:r>
      <w:r w:rsidRPr="00D473DB" w:rsidR="00C76C38">
        <w:rPr>
          <w:sz w:val="24"/>
          <w:szCs w:val="24"/>
        </w:rPr>
        <w:t>upravitelj</w:t>
      </w:r>
      <w:r w:rsidR="00D51714">
        <w:rPr>
          <w:sz w:val="24"/>
          <w:szCs w:val="24"/>
        </w:rPr>
        <w:t>ica</w:t>
      </w:r>
      <w:r w:rsidRPr="00D473DB" w:rsidR="00C76C38">
        <w:rPr>
          <w:sz w:val="24"/>
          <w:szCs w:val="24"/>
        </w:rPr>
        <w:t xml:space="preserve"> izjavljuje da su prijavljene i </w:t>
      </w:r>
      <w:r w:rsidRPr="00FA7112" w:rsidR="00C76C38">
        <w:rPr>
          <w:sz w:val="24"/>
          <w:szCs w:val="24"/>
        </w:rPr>
        <w:t>obrađene tražbine</w:t>
      </w:r>
      <w:r w:rsidRPr="00FA7112" w:rsidR="00D228E9">
        <w:rPr>
          <w:sz w:val="24"/>
          <w:szCs w:val="24"/>
        </w:rPr>
        <w:t xml:space="preserve"> I</w:t>
      </w:r>
      <w:r w:rsidR="00D51714">
        <w:rPr>
          <w:sz w:val="24"/>
          <w:szCs w:val="24"/>
        </w:rPr>
        <w:t>.</w:t>
      </w:r>
      <w:r w:rsidRPr="00FA7112" w:rsidR="00D228E9">
        <w:rPr>
          <w:sz w:val="24"/>
          <w:szCs w:val="24"/>
        </w:rPr>
        <w:t xml:space="preserve"> i</w:t>
      </w:r>
      <w:r w:rsidRPr="00FA7112" w:rsidR="00B47E22">
        <w:rPr>
          <w:sz w:val="24"/>
          <w:szCs w:val="24"/>
        </w:rPr>
        <w:t xml:space="preserve"> </w:t>
      </w:r>
      <w:r w:rsidRPr="00FA7112" w:rsidR="00150D16">
        <w:rPr>
          <w:sz w:val="24"/>
          <w:szCs w:val="24"/>
        </w:rPr>
        <w:t>II</w:t>
      </w:r>
      <w:r w:rsidR="00D51714">
        <w:rPr>
          <w:sz w:val="24"/>
          <w:szCs w:val="24"/>
        </w:rPr>
        <w:t>.</w:t>
      </w:r>
      <w:r w:rsidRPr="00FA7112" w:rsidR="00456F28">
        <w:rPr>
          <w:sz w:val="24"/>
          <w:szCs w:val="24"/>
        </w:rPr>
        <w:t xml:space="preserve"> </w:t>
      </w:r>
      <w:r w:rsidRPr="00FA7112" w:rsidR="00632F42">
        <w:rPr>
          <w:sz w:val="24"/>
          <w:szCs w:val="24"/>
        </w:rPr>
        <w:t>višeg isplatnog</w:t>
      </w:r>
      <w:r w:rsidRPr="00D473DB" w:rsidR="00632F42">
        <w:rPr>
          <w:sz w:val="24"/>
          <w:szCs w:val="24"/>
        </w:rPr>
        <w:t xml:space="preserve"> reda</w:t>
      </w:r>
      <w:r w:rsidRPr="00D473DB" w:rsidR="002A6ACD">
        <w:rPr>
          <w:sz w:val="24"/>
          <w:szCs w:val="24"/>
        </w:rPr>
        <w:t>.</w:t>
      </w:r>
    </w:p>
    <w:p w:rsidRPr="00D473DB" w:rsidR="009857F6" w:rsidP="00DB5D14" w:rsidRDefault="009857F6">
      <w:pPr>
        <w:jc w:val="both"/>
        <w:rPr>
          <w:bCs/>
          <w:sz w:val="24"/>
          <w:szCs w:val="24"/>
        </w:rPr>
      </w:pPr>
    </w:p>
    <w:p w:rsidRPr="00FA7112" w:rsidR="00DF0F9D" w:rsidP="00DF0F9D" w:rsidRDefault="00D51714">
      <w:pPr>
        <w:ind w:firstLine="360"/>
        <w:jc w:val="both"/>
        <w:rPr>
          <w:sz w:val="24"/>
          <w:szCs w:val="24"/>
        </w:rPr>
      </w:pPr>
      <w:r>
        <w:rPr>
          <w:sz w:val="24"/>
          <w:szCs w:val="24"/>
        </w:rPr>
        <w:t>Stečajna upraviteljica</w:t>
      </w:r>
      <w:r w:rsidRPr="00FA7112" w:rsidR="00DF0F9D">
        <w:rPr>
          <w:sz w:val="24"/>
          <w:szCs w:val="24"/>
        </w:rPr>
        <w:t xml:space="preserve"> čita pr</w:t>
      </w:r>
      <w:r w:rsidRPr="00FA7112" w:rsidR="0064196D">
        <w:rPr>
          <w:sz w:val="24"/>
          <w:szCs w:val="24"/>
        </w:rPr>
        <w:t>ijavljene</w:t>
      </w:r>
      <w:r w:rsidRPr="00FA7112" w:rsidR="00150D16">
        <w:rPr>
          <w:sz w:val="24"/>
          <w:szCs w:val="24"/>
        </w:rPr>
        <w:t xml:space="preserve"> tražbine vjerovnika </w:t>
      </w:r>
      <w:r w:rsidRPr="00FA7112" w:rsidR="0064196D">
        <w:rPr>
          <w:sz w:val="24"/>
          <w:szCs w:val="24"/>
        </w:rPr>
        <w:t>I</w:t>
      </w:r>
      <w:r w:rsidRPr="00FA7112" w:rsidR="00DF0F9D">
        <w:rPr>
          <w:sz w:val="24"/>
          <w:szCs w:val="24"/>
        </w:rPr>
        <w:t>. višeg isplatnog reda</w:t>
      </w:r>
    </w:p>
    <w:p w:rsidRPr="0002061D" w:rsidR="002A3A8D" w:rsidP="00643DBE" w:rsidRDefault="002A3A8D">
      <w:pPr>
        <w:jc w:val="both"/>
        <w:rPr>
          <w:color w:val="FF0000"/>
          <w:sz w:val="24"/>
          <w:szCs w:val="24"/>
        </w:rPr>
      </w:pPr>
    </w:p>
    <w:p w:rsidRPr="00D51714" w:rsidR="00DF0F9D" w:rsidP="00DF0F9D" w:rsidRDefault="00D51714">
      <w:pPr>
        <w:ind w:firstLine="360"/>
        <w:jc w:val="both"/>
        <w:rPr>
          <w:sz w:val="24"/>
          <w:szCs w:val="24"/>
        </w:rPr>
      </w:pPr>
      <w:r w:rsidRPr="00D51714">
        <w:rPr>
          <w:sz w:val="24"/>
          <w:szCs w:val="24"/>
        </w:rPr>
        <w:t>Stečajna</w:t>
      </w:r>
      <w:r w:rsidRPr="00D51714" w:rsidR="00DF0F9D">
        <w:rPr>
          <w:sz w:val="24"/>
          <w:szCs w:val="24"/>
        </w:rPr>
        <w:t xml:space="preserve"> upravitelj</w:t>
      </w:r>
      <w:r w:rsidRPr="00D51714">
        <w:rPr>
          <w:sz w:val="24"/>
          <w:szCs w:val="24"/>
        </w:rPr>
        <w:t>ica</w:t>
      </w:r>
      <w:r w:rsidRPr="00D51714" w:rsidR="00DF0F9D">
        <w:rPr>
          <w:sz w:val="24"/>
          <w:szCs w:val="24"/>
        </w:rPr>
        <w:t xml:space="preserve"> priznaje sljedeće prijavljene tražbine vjerovnika upisane</w:t>
      </w:r>
      <w:r w:rsidRPr="00D51714" w:rsidR="00150D16">
        <w:rPr>
          <w:sz w:val="24"/>
          <w:szCs w:val="24"/>
        </w:rPr>
        <w:t xml:space="preserve"> u tablici </w:t>
      </w:r>
      <w:r w:rsidRPr="00D51714" w:rsidR="0064196D">
        <w:rPr>
          <w:sz w:val="24"/>
          <w:szCs w:val="24"/>
        </w:rPr>
        <w:t>I</w:t>
      </w:r>
      <w:r w:rsidRPr="00D51714">
        <w:rPr>
          <w:sz w:val="24"/>
          <w:szCs w:val="24"/>
        </w:rPr>
        <w:t>.</w:t>
      </w:r>
      <w:r w:rsidRPr="00D51714" w:rsidR="00DF0F9D">
        <w:rPr>
          <w:sz w:val="24"/>
          <w:szCs w:val="24"/>
        </w:rPr>
        <w:t xml:space="preserve"> višeg isplatnog reda.</w:t>
      </w:r>
    </w:p>
    <w:p w:rsidRPr="00D51714" w:rsidR="002377F1" w:rsidP="00DF0F9D" w:rsidRDefault="002377F1">
      <w:pPr>
        <w:ind w:firstLine="360"/>
        <w:jc w:val="both"/>
        <w:rPr>
          <w:sz w:val="24"/>
          <w:szCs w:val="24"/>
        </w:rPr>
      </w:pPr>
    </w:p>
    <w:p w:rsidRPr="00D51714" w:rsidR="006A6F07" w:rsidP="00D51714" w:rsidRDefault="00D51714">
      <w:pPr>
        <w:pStyle w:val="Odlomakpopisa"/>
        <w:numPr>
          <w:ilvl w:val="0"/>
          <w:numId w:val="24"/>
        </w:numPr>
        <w:jc w:val="both"/>
        <w:rPr>
          <w:rFonts w:ascii="Times New Roman" w:hAnsi="Times New Roman"/>
          <w:sz w:val="24"/>
          <w:szCs w:val="24"/>
        </w:rPr>
      </w:pPr>
      <w:r w:rsidRPr="00D51714">
        <w:rPr>
          <w:rFonts w:ascii="Times New Roman" w:hAnsi="Times New Roman"/>
          <w:sz w:val="24"/>
          <w:szCs w:val="24"/>
        </w:rPr>
        <w:t>Republika Hrvatska, Ministarstvo financija, Porezna uprava</w:t>
      </w:r>
      <w:r w:rsidR="00B8723C">
        <w:rPr>
          <w:rFonts w:ascii="Times New Roman" w:hAnsi="Times New Roman"/>
          <w:sz w:val="24"/>
          <w:szCs w:val="24"/>
        </w:rPr>
        <w:t>, PU Krapina, Krapina, I. Rendića 5, OIB: 18683136487,</w:t>
      </w:r>
      <w:r w:rsidRPr="00D51714">
        <w:rPr>
          <w:rFonts w:ascii="Times New Roman" w:hAnsi="Times New Roman"/>
          <w:sz w:val="24"/>
          <w:szCs w:val="24"/>
        </w:rPr>
        <w:t xml:space="preserve"> u iznosu od 222.662,18 kn,</w:t>
      </w:r>
    </w:p>
    <w:p w:rsidR="00D51714" w:rsidP="00D51714" w:rsidRDefault="00D51714">
      <w:pPr>
        <w:pStyle w:val="Odlomakpopisa"/>
        <w:numPr>
          <w:ilvl w:val="0"/>
          <w:numId w:val="24"/>
        </w:numPr>
        <w:jc w:val="both"/>
        <w:rPr>
          <w:rFonts w:ascii="Times New Roman" w:hAnsi="Times New Roman"/>
          <w:sz w:val="24"/>
          <w:szCs w:val="24"/>
        </w:rPr>
      </w:pPr>
      <w:r w:rsidRPr="00D51714">
        <w:rPr>
          <w:rFonts w:ascii="Times New Roman" w:hAnsi="Times New Roman"/>
          <w:sz w:val="24"/>
          <w:szCs w:val="24"/>
        </w:rPr>
        <w:t>Siniša Hanžek</w:t>
      </w:r>
      <w:r w:rsidR="00B8723C">
        <w:rPr>
          <w:rFonts w:ascii="Times New Roman" w:hAnsi="Times New Roman"/>
          <w:sz w:val="24"/>
          <w:szCs w:val="24"/>
        </w:rPr>
        <w:t xml:space="preserve"> iz Zlatara, Gornja Batina 12, OIB: 52761290196,</w:t>
      </w:r>
      <w:r w:rsidRPr="00D51714">
        <w:rPr>
          <w:rFonts w:ascii="Times New Roman" w:hAnsi="Times New Roman"/>
          <w:sz w:val="24"/>
          <w:szCs w:val="24"/>
        </w:rPr>
        <w:t xml:space="preserve"> u iznosu od</w:t>
      </w:r>
      <w:r>
        <w:rPr>
          <w:rFonts w:ascii="Times New Roman" w:hAnsi="Times New Roman"/>
          <w:sz w:val="24"/>
          <w:szCs w:val="24"/>
        </w:rPr>
        <w:t xml:space="preserve"> 9.675,88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Krunoslav Novosel</w:t>
      </w:r>
      <w:r w:rsidR="00B8723C">
        <w:rPr>
          <w:rFonts w:ascii="Times New Roman" w:hAnsi="Times New Roman"/>
          <w:sz w:val="24"/>
          <w:szCs w:val="24"/>
        </w:rPr>
        <w:t xml:space="preserve"> iz Lobora, OIB: 78700068845,</w:t>
      </w:r>
      <w:r>
        <w:rPr>
          <w:rFonts w:ascii="Times New Roman" w:hAnsi="Times New Roman"/>
          <w:sz w:val="24"/>
          <w:szCs w:val="24"/>
        </w:rPr>
        <w:t xml:space="preserve"> u iznosu od 10.708,06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Mario Benković</w:t>
      </w:r>
      <w:r w:rsidR="00B8723C">
        <w:rPr>
          <w:rFonts w:ascii="Times New Roman" w:hAnsi="Times New Roman"/>
          <w:sz w:val="24"/>
          <w:szCs w:val="24"/>
        </w:rPr>
        <w:t xml:space="preserve"> iz Lobora, Vojnovec Loborski 92, OIB: 52927534822,</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Valent Krsnik</w:t>
      </w:r>
      <w:r w:rsidR="00B8723C">
        <w:rPr>
          <w:rFonts w:ascii="Times New Roman" w:hAnsi="Times New Roman"/>
          <w:sz w:val="24"/>
          <w:szCs w:val="24"/>
        </w:rPr>
        <w:t xml:space="preserve"> iz Lobora, Stari Golubovec 39, OIB: 95322838468,</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Ivica Miković</w:t>
      </w:r>
      <w:r w:rsidR="00B8723C">
        <w:rPr>
          <w:rFonts w:ascii="Times New Roman" w:hAnsi="Times New Roman"/>
          <w:sz w:val="24"/>
          <w:szCs w:val="24"/>
        </w:rPr>
        <w:t xml:space="preserve"> iz Zlatara, Martinščica 122, OIB: 83207669035,</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Štefica Benković</w:t>
      </w:r>
      <w:r w:rsidR="00B8723C">
        <w:rPr>
          <w:rFonts w:ascii="Times New Roman" w:hAnsi="Times New Roman"/>
          <w:sz w:val="24"/>
          <w:szCs w:val="24"/>
        </w:rPr>
        <w:t xml:space="preserve"> iz Mača, Delkovec 74, OIB: 76557292899,</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Slavko Bingula</w:t>
      </w:r>
      <w:r w:rsidR="00B8723C">
        <w:rPr>
          <w:rFonts w:ascii="Times New Roman" w:hAnsi="Times New Roman"/>
          <w:sz w:val="24"/>
          <w:szCs w:val="24"/>
        </w:rPr>
        <w:t xml:space="preserve"> iz Zlatara, Ante Kovačića 9, OIB: 18328310021,</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Sanja Jurki</w:t>
      </w:r>
      <w:r w:rsidR="00B8723C">
        <w:rPr>
          <w:rFonts w:ascii="Times New Roman" w:hAnsi="Times New Roman"/>
          <w:sz w:val="24"/>
          <w:szCs w:val="24"/>
        </w:rPr>
        <w:t xml:space="preserve"> iz Zlatara, Ladislavec 34, OIB: 34518928535,</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Janko Bolšec</w:t>
      </w:r>
      <w:r w:rsidR="00B8723C">
        <w:rPr>
          <w:rFonts w:ascii="Times New Roman" w:hAnsi="Times New Roman"/>
          <w:sz w:val="24"/>
          <w:szCs w:val="24"/>
        </w:rPr>
        <w:t xml:space="preserve"> iz Lobora, Petrova gora 54, OIB: 70184337312,</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Anđelko Kondres</w:t>
      </w:r>
      <w:r w:rsidR="00A309D4">
        <w:rPr>
          <w:rFonts w:ascii="Times New Roman" w:hAnsi="Times New Roman"/>
          <w:sz w:val="24"/>
          <w:szCs w:val="24"/>
        </w:rPr>
        <w:t xml:space="preserve"> iz Mača, Vukanci 58, OIB: 32791167609,</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Danijel Belunžić</w:t>
      </w:r>
      <w:r w:rsidR="00A309D4">
        <w:rPr>
          <w:rFonts w:ascii="Times New Roman" w:hAnsi="Times New Roman"/>
          <w:sz w:val="24"/>
          <w:szCs w:val="24"/>
        </w:rPr>
        <w:t xml:space="preserve"> iz Novog Golubovca, Velika Veternička 112, OIB: 30172162094, </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Snježana Galunić</w:t>
      </w:r>
      <w:r w:rsidR="007D3E8B">
        <w:rPr>
          <w:rFonts w:ascii="Times New Roman" w:hAnsi="Times New Roman"/>
          <w:sz w:val="24"/>
          <w:szCs w:val="24"/>
        </w:rPr>
        <w:t xml:space="preserve"> iz Lobora, Petrova g</w:t>
      </w:r>
      <w:r w:rsidR="00A309D4">
        <w:rPr>
          <w:rFonts w:ascii="Times New Roman" w:hAnsi="Times New Roman"/>
          <w:sz w:val="24"/>
          <w:szCs w:val="24"/>
        </w:rPr>
        <w:t>ora 55, OIB: 04357291850,</w:t>
      </w:r>
      <w:r>
        <w:rPr>
          <w:rFonts w:ascii="Times New Roman" w:hAnsi="Times New Roman"/>
          <w:sz w:val="24"/>
          <w:szCs w:val="24"/>
        </w:rPr>
        <w:t xml:space="preserve"> u iznosu od 16.714,28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lastRenderedPageBreak/>
        <w:t>Tomislav Dunaj</w:t>
      </w:r>
      <w:r w:rsidR="00A309D4">
        <w:rPr>
          <w:rFonts w:ascii="Times New Roman" w:hAnsi="Times New Roman"/>
          <w:sz w:val="24"/>
          <w:szCs w:val="24"/>
        </w:rPr>
        <w:t xml:space="preserve"> iz Krapine, Straža krapinska 11b, OIB: 21470127257,</w:t>
      </w:r>
      <w:r>
        <w:rPr>
          <w:rFonts w:ascii="Times New Roman" w:hAnsi="Times New Roman"/>
          <w:sz w:val="24"/>
          <w:szCs w:val="24"/>
        </w:rPr>
        <w:t xml:space="preserve"> u iznosu od 33.250,00 kn,</w:t>
      </w:r>
    </w:p>
    <w:p w:rsidR="00D51714" w:rsidP="00D51714"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Gorazd Polovič</w:t>
      </w:r>
      <w:r w:rsidR="00A309D4">
        <w:rPr>
          <w:rFonts w:ascii="Times New Roman" w:hAnsi="Times New Roman"/>
          <w:sz w:val="24"/>
          <w:szCs w:val="24"/>
        </w:rPr>
        <w:t xml:space="preserve"> iz Lobora, Markušbrijeg, OIB: 00844323994,</w:t>
      </w:r>
      <w:r>
        <w:rPr>
          <w:rFonts w:ascii="Times New Roman" w:hAnsi="Times New Roman"/>
          <w:sz w:val="24"/>
          <w:szCs w:val="24"/>
        </w:rPr>
        <w:t xml:space="preserve"> u iznosu od 33.250,00 kn,</w:t>
      </w:r>
    </w:p>
    <w:p w:rsidRPr="00C01438" w:rsidR="00117D8C" w:rsidP="00BB6FEA" w:rsidRDefault="00D51714">
      <w:pPr>
        <w:pStyle w:val="Odlomakpopisa"/>
        <w:numPr>
          <w:ilvl w:val="0"/>
          <w:numId w:val="24"/>
        </w:numPr>
        <w:jc w:val="both"/>
        <w:rPr>
          <w:rFonts w:ascii="Times New Roman" w:hAnsi="Times New Roman"/>
          <w:sz w:val="24"/>
          <w:szCs w:val="24"/>
        </w:rPr>
      </w:pPr>
      <w:r>
        <w:rPr>
          <w:rFonts w:ascii="Times New Roman" w:hAnsi="Times New Roman"/>
          <w:sz w:val="24"/>
          <w:szCs w:val="24"/>
        </w:rPr>
        <w:t>Peter Brulc</w:t>
      </w:r>
      <w:r w:rsidR="00A309D4">
        <w:rPr>
          <w:rFonts w:ascii="Times New Roman" w:hAnsi="Times New Roman"/>
          <w:sz w:val="24"/>
          <w:szCs w:val="24"/>
        </w:rPr>
        <w:t xml:space="preserve"> iz Lobora, Markušbrijeg, OIB: 67067348455,</w:t>
      </w:r>
      <w:r>
        <w:rPr>
          <w:rFonts w:ascii="Times New Roman" w:hAnsi="Times New Roman"/>
          <w:sz w:val="24"/>
          <w:szCs w:val="24"/>
        </w:rPr>
        <w:t xml:space="preserve"> u iznosu od 33.250,00 kn.</w:t>
      </w:r>
    </w:p>
    <w:p w:rsidRPr="00C01438" w:rsidR="00117D8C" w:rsidP="00117D8C" w:rsidRDefault="00117D8C">
      <w:pPr>
        <w:ind w:firstLine="720"/>
        <w:jc w:val="both"/>
        <w:rPr>
          <w:bCs/>
          <w:sz w:val="24"/>
          <w:szCs w:val="24"/>
        </w:rPr>
      </w:pPr>
      <w:r w:rsidRPr="00C01438">
        <w:rPr>
          <w:bCs/>
          <w:sz w:val="24"/>
          <w:szCs w:val="24"/>
        </w:rPr>
        <w:t>Nitko od nazočnih vjerovnika ne o</w:t>
      </w:r>
      <w:r w:rsidRPr="00C01438" w:rsidR="00971100">
        <w:rPr>
          <w:bCs/>
          <w:sz w:val="24"/>
          <w:szCs w:val="24"/>
        </w:rPr>
        <w:t>spor</w:t>
      </w:r>
      <w:r w:rsidRPr="00C01438" w:rsidR="008E7EF7">
        <w:rPr>
          <w:bCs/>
          <w:sz w:val="24"/>
          <w:szCs w:val="24"/>
        </w:rPr>
        <w:t>ava</w:t>
      </w:r>
      <w:r w:rsidRPr="00C01438" w:rsidR="00D51714">
        <w:rPr>
          <w:bCs/>
          <w:sz w:val="24"/>
          <w:szCs w:val="24"/>
        </w:rPr>
        <w:t xml:space="preserve"> tražbine koje je stečajna</w:t>
      </w:r>
      <w:r w:rsidRPr="00C01438" w:rsidR="00971100">
        <w:rPr>
          <w:bCs/>
          <w:sz w:val="24"/>
          <w:szCs w:val="24"/>
        </w:rPr>
        <w:t xml:space="preserve"> upravitelj</w:t>
      </w:r>
      <w:r w:rsidRPr="00C01438" w:rsidR="00D51714">
        <w:rPr>
          <w:bCs/>
          <w:sz w:val="24"/>
          <w:szCs w:val="24"/>
        </w:rPr>
        <w:t>ica priznala</w:t>
      </w:r>
      <w:r w:rsidRPr="00C01438" w:rsidR="00D228E9">
        <w:rPr>
          <w:bCs/>
          <w:sz w:val="24"/>
          <w:szCs w:val="24"/>
        </w:rPr>
        <w:t xml:space="preserve"> u </w:t>
      </w:r>
      <w:r w:rsidRPr="00C01438">
        <w:rPr>
          <w:bCs/>
          <w:sz w:val="24"/>
          <w:szCs w:val="24"/>
        </w:rPr>
        <w:t>I. višem isplatnom redu.</w:t>
      </w:r>
    </w:p>
    <w:p w:rsidRPr="006C136F" w:rsidR="00117D8C" w:rsidP="00117D8C" w:rsidRDefault="00117D8C">
      <w:pPr>
        <w:jc w:val="both"/>
        <w:rPr>
          <w:bCs/>
          <w:color w:val="FF0000"/>
          <w:sz w:val="24"/>
          <w:szCs w:val="24"/>
        </w:rPr>
      </w:pPr>
    </w:p>
    <w:p w:rsidRPr="00C01438" w:rsidR="00117D8C" w:rsidP="00117D8C" w:rsidRDefault="00D51714">
      <w:pPr>
        <w:ind w:firstLine="720"/>
        <w:jc w:val="both"/>
        <w:rPr>
          <w:bCs/>
          <w:sz w:val="24"/>
          <w:szCs w:val="24"/>
        </w:rPr>
      </w:pPr>
      <w:r w:rsidRPr="00C01438">
        <w:rPr>
          <w:bCs/>
          <w:sz w:val="24"/>
          <w:szCs w:val="24"/>
        </w:rPr>
        <w:t>Sutkinja</w:t>
      </w:r>
      <w:r w:rsidRPr="00C01438" w:rsidR="00117D8C">
        <w:rPr>
          <w:bCs/>
          <w:sz w:val="24"/>
          <w:szCs w:val="24"/>
        </w:rPr>
        <w:t xml:space="preserve"> objavljuje da se naveden</w:t>
      </w:r>
      <w:r w:rsidRPr="00C01438" w:rsidR="0080559F">
        <w:rPr>
          <w:bCs/>
          <w:sz w:val="24"/>
          <w:szCs w:val="24"/>
        </w:rPr>
        <w:t>e</w:t>
      </w:r>
      <w:r w:rsidRPr="00C01438" w:rsidR="00117D8C">
        <w:rPr>
          <w:bCs/>
          <w:sz w:val="24"/>
          <w:szCs w:val="24"/>
        </w:rPr>
        <w:t xml:space="preserve"> tražbine stečajnih vjerovnika smatraju utvrđenim  i razvrstavaju u I. viši isplatni red.</w:t>
      </w:r>
    </w:p>
    <w:p w:rsidRPr="00D473DB" w:rsidR="00D228E9" w:rsidP="00117D8C" w:rsidRDefault="00D228E9">
      <w:pPr>
        <w:ind w:firstLine="720"/>
        <w:jc w:val="both"/>
        <w:rPr>
          <w:bCs/>
          <w:sz w:val="24"/>
          <w:szCs w:val="24"/>
        </w:rPr>
      </w:pPr>
    </w:p>
    <w:p w:rsidRPr="00D473DB" w:rsidR="00D228E9" w:rsidP="00D228E9" w:rsidRDefault="00D51714">
      <w:pPr>
        <w:ind w:firstLine="360"/>
        <w:jc w:val="both"/>
        <w:rPr>
          <w:sz w:val="24"/>
          <w:szCs w:val="24"/>
        </w:rPr>
      </w:pPr>
      <w:r>
        <w:rPr>
          <w:sz w:val="24"/>
          <w:szCs w:val="24"/>
        </w:rPr>
        <w:t xml:space="preserve">     Stečajna</w:t>
      </w:r>
      <w:r w:rsidRPr="00D473DB" w:rsidR="00D228E9">
        <w:rPr>
          <w:sz w:val="24"/>
          <w:szCs w:val="24"/>
        </w:rPr>
        <w:t xml:space="preserve"> upravitelj</w:t>
      </w:r>
      <w:r>
        <w:rPr>
          <w:sz w:val="24"/>
          <w:szCs w:val="24"/>
        </w:rPr>
        <w:t>ica</w:t>
      </w:r>
      <w:r w:rsidRPr="00D473DB" w:rsidR="00D228E9">
        <w:rPr>
          <w:sz w:val="24"/>
          <w:szCs w:val="24"/>
        </w:rPr>
        <w:t xml:space="preserve"> čita prijavljene tražbine vjerovnika II. višeg isplatnog reda.</w:t>
      </w:r>
    </w:p>
    <w:p w:rsidRPr="00D473DB" w:rsidR="00D228E9" w:rsidP="00D228E9" w:rsidRDefault="00D228E9">
      <w:pPr>
        <w:ind w:firstLine="360"/>
        <w:jc w:val="both"/>
        <w:rPr>
          <w:sz w:val="24"/>
          <w:szCs w:val="24"/>
        </w:rPr>
      </w:pPr>
    </w:p>
    <w:p w:rsidRPr="00D473DB" w:rsidR="00D228E9" w:rsidP="00D228E9" w:rsidRDefault="00D51714">
      <w:pPr>
        <w:ind w:firstLine="360"/>
        <w:jc w:val="both"/>
        <w:rPr>
          <w:sz w:val="24"/>
          <w:szCs w:val="24"/>
        </w:rPr>
      </w:pPr>
      <w:r>
        <w:rPr>
          <w:sz w:val="24"/>
          <w:szCs w:val="24"/>
        </w:rPr>
        <w:t xml:space="preserve">     Stečajna</w:t>
      </w:r>
      <w:r w:rsidRPr="00D473DB" w:rsidR="00D228E9">
        <w:rPr>
          <w:sz w:val="24"/>
          <w:szCs w:val="24"/>
        </w:rPr>
        <w:t xml:space="preserve"> upravitelj</w:t>
      </w:r>
      <w:r>
        <w:rPr>
          <w:sz w:val="24"/>
          <w:szCs w:val="24"/>
        </w:rPr>
        <w:t>ica</w:t>
      </w:r>
      <w:r w:rsidRPr="00D473DB" w:rsidR="00D228E9">
        <w:rPr>
          <w:sz w:val="24"/>
          <w:szCs w:val="24"/>
        </w:rPr>
        <w:t xml:space="preserve"> priznaje sljedeće prijavljene tražbine vjerovnika upisane u tablici II</w:t>
      </w:r>
      <w:r>
        <w:rPr>
          <w:sz w:val="24"/>
          <w:szCs w:val="24"/>
        </w:rPr>
        <w:t>.</w:t>
      </w:r>
      <w:r w:rsidRPr="00D473DB" w:rsidR="00D228E9">
        <w:rPr>
          <w:sz w:val="24"/>
          <w:szCs w:val="24"/>
        </w:rPr>
        <w:t xml:space="preserve"> višeg isplatnog reda.</w:t>
      </w:r>
    </w:p>
    <w:p w:rsidRPr="00D473DB" w:rsidR="0080559F" w:rsidP="00D228E9" w:rsidRDefault="0080559F">
      <w:pPr>
        <w:ind w:firstLine="360"/>
        <w:jc w:val="both"/>
        <w:rPr>
          <w:sz w:val="24"/>
          <w:szCs w:val="24"/>
        </w:rPr>
      </w:pPr>
    </w:p>
    <w:p w:rsidRPr="00E31A2D" w:rsidR="0080559F"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EKO-FLOR PLUS d.o.o., Oroslavlje, Mokrice 180c, OIB: 50730247993, u iznosu od 3.369,25 kn,</w:t>
      </w:r>
    </w:p>
    <w:p w:rsidRPr="00E31A2D" w:rsidR="00A309D4"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SBERBANK d.d., Zagreb, Varšavska 9, OIB: 78427478595, u iznosu od 3.231.332,38 kn,</w:t>
      </w:r>
    </w:p>
    <w:p w:rsidRPr="00E31A2D" w:rsidR="00A309D4" w:rsidP="00A309D4" w:rsidRDefault="008C6FA1">
      <w:pPr>
        <w:pStyle w:val="Odlomakpopisa"/>
        <w:numPr>
          <w:ilvl w:val="0"/>
          <w:numId w:val="25"/>
        </w:numPr>
        <w:jc w:val="both"/>
        <w:rPr>
          <w:rFonts w:ascii="Times New Roman" w:hAnsi="Times New Roman"/>
          <w:sz w:val="24"/>
          <w:szCs w:val="24"/>
        </w:rPr>
      </w:pPr>
      <w:r>
        <w:rPr>
          <w:rFonts w:ascii="Times New Roman" w:hAnsi="Times New Roman"/>
          <w:sz w:val="24"/>
          <w:szCs w:val="24"/>
        </w:rPr>
        <w:t>BKS - leasing</w:t>
      </w:r>
      <w:r w:rsidRPr="00E31A2D" w:rsidR="00A309D4">
        <w:rPr>
          <w:rFonts w:ascii="Times New Roman" w:hAnsi="Times New Roman"/>
          <w:sz w:val="24"/>
          <w:szCs w:val="24"/>
        </w:rPr>
        <w:t xml:space="preserve"> </w:t>
      </w:r>
      <w:r>
        <w:rPr>
          <w:rFonts w:ascii="Times New Roman" w:hAnsi="Times New Roman"/>
          <w:sz w:val="24"/>
          <w:szCs w:val="24"/>
        </w:rPr>
        <w:t>Croatia</w:t>
      </w:r>
      <w:r w:rsidRPr="00E31A2D" w:rsidR="00A309D4">
        <w:rPr>
          <w:rFonts w:ascii="Times New Roman" w:hAnsi="Times New Roman"/>
          <w:sz w:val="24"/>
          <w:szCs w:val="24"/>
        </w:rPr>
        <w:t xml:space="preserve"> d.o.o., Zagreb, Ivana Lučića 2a, OIB: 52277663197, u iznosu od 135.740,04 kn</w:t>
      </w:r>
    </w:p>
    <w:p w:rsidRPr="00E31A2D" w:rsidR="00A309D4"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 xml:space="preserve">Raiffeissen Leasing d.o.o., Zagreb, Radnička 43, OIB: 75346450537, u iznosu od </w:t>
      </w:r>
      <w:r w:rsidRPr="00C01438">
        <w:rPr>
          <w:rFonts w:ascii="Times New Roman" w:hAnsi="Times New Roman"/>
          <w:sz w:val="24"/>
          <w:szCs w:val="24"/>
        </w:rPr>
        <w:t>26.767,01 kn</w:t>
      </w:r>
      <w:r w:rsidRPr="00E31A2D">
        <w:rPr>
          <w:rFonts w:ascii="Times New Roman" w:hAnsi="Times New Roman"/>
          <w:sz w:val="24"/>
          <w:szCs w:val="24"/>
        </w:rPr>
        <w:t>,</w:t>
      </w:r>
    </w:p>
    <w:p w:rsidRPr="00E31A2D" w:rsidR="00A309D4"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A1 Hrvatska d.o.o., Zagreb, Vrtni put 1, OIB: 29524210204, u iznosu od 162.802,96 kn,</w:t>
      </w:r>
    </w:p>
    <w:p w:rsidRPr="00E31A2D" w:rsidR="00A309D4"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Mario Kiseljak, vlasnik obrta PROMEGA, Radoboj, Jazvine 67a, OIB: 07328788247, u iznosu od 81.583,40 kn,</w:t>
      </w:r>
    </w:p>
    <w:p w:rsidRPr="00E31A2D" w:rsidR="00A309D4" w:rsidP="00A309D4" w:rsidRDefault="008C6FA1">
      <w:pPr>
        <w:pStyle w:val="Odlomakpopisa"/>
        <w:numPr>
          <w:ilvl w:val="0"/>
          <w:numId w:val="25"/>
        </w:numPr>
        <w:jc w:val="both"/>
        <w:rPr>
          <w:rFonts w:ascii="Times New Roman" w:hAnsi="Times New Roman"/>
          <w:sz w:val="24"/>
          <w:szCs w:val="24"/>
        </w:rPr>
      </w:pPr>
      <w:r>
        <w:rPr>
          <w:rFonts w:ascii="Times New Roman" w:hAnsi="Times New Roman"/>
          <w:sz w:val="24"/>
          <w:szCs w:val="24"/>
        </w:rPr>
        <w:t>PARTNER</w:t>
      </w:r>
      <w:r w:rsidRPr="00E31A2D" w:rsidR="00A309D4">
        <w:rPr>
          <w:rFonts w:ascii="Times New Roman" w:hAnsi="Times New Roman"/>
          <w:sz w:val="24"/>
          <w:szCs w:val="24"/>
        </w:rPr>
        <w:t xml:space="preserve"> d.o.o., Rijeka, Hosti 23, OIB: 49985974667, u iznosu od 1.146.142,35 kn,</w:t>
      </w:r>
    </w:p>
    <w:p w:rsidRPr="00E31A2D" w:rsidR="00A309D4"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COTRA d.o.o., Varaždin, Ivana Severa 17, OIB: 36080822108, u iznosu od 27.761,09 kn,</w:t>
      </w:r>
    </w:p>
    <w:p w:rsidRPr="00E31A2D" w:rsidR="00A309D4"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Privredna banka Zagreb d.d., Zagreb, Radnička cesta 50, OIB: 12535697732, u iznosu od 570.373,11 kn,</w:t>
      </w:r>
    </w:p>
    <w:p w:rsidRPr="00E31A2D" w:rsidR="00A309D4"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Financijska agencija, Zagreb, Ulica grada Vukovara 70, OIB: 85821130368, u iznosu od 9.918,88 kn,</w:t>
      </w:r>
    </w:p>
    <w:p w:rsidRPr="00E31A2D" w:rsidR="00A309D4"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HEMA d.o.o., Donji Kraljevec, Ludbreška 3, OIB: 12434711563, u iznosu od 4.860,61 kn,</w:t>
      </w:r>
    </w:p>
    <w:p w:rsidRPr="00E31A2D" w:rsidR="00E31A2D" w:rsidP="00A309D4" w:rsidRDefault="00E31A2D">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 xml:space="preserve">HEP </w:t>
      </w:r>
      <w:r w:rsidR="008C6FA1">
        <w:rPr>
          <w:rFonts w:ascii="Times New Roman" w:hAnsi="Times New Roman"/>
          <w:sz w:val="24"/>
          <w:szCs w:val="24"/>
        </w:rPr>
        <w:t>ELEKTRA</w:t>
      </w:r>
      <w:r w:rsidRPr="00E31A2D">
        <w:rPr>
          <w:rFonts w:ascii="Times New Roman" w:hAnsi="Times New Roman"/>
          <w:sz w:val="24"/>
          <w:szCs w:val="24"/>
        </w:rPr>
        <w:t xml:space="preserve"> d.o.o., Zagreb, Ulica grada Vukovara 37, OIB: 43965974818, u iznosu od 48.398,37 kn,</w:t>
      </w:r>
    </w:p>
    <w:p w:rsidRPr="00E31A2D" w:rsidR="00A309D4" w:rsidP="00A309D4" w:rsidRDefault="00A309D4">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lastRenderedPageBreak/>
        <w:t xml:space="preserve">MARCHIOL d.o.o., Republika Slovenija, Nova Gorica, Industrijska cesta 5a, </w:t>
      </w:r>
      <w:r w:rsidRPr="00E31A2D" w:rsidR="00E31A2D">
        <w:rPr>
          <w:rFonts w:ascii="Times New Roman" w:hAnsi="Times New Roman"/>
          <w:sz w:val="24"/>
          <w:szCs w:val="24"/>
        </w:rPr>
        <w:t>SI 89249577, u iznosu od 58.128,07 kn,</w:t>
      </w:r>
    </w:p>
    <w:p w:rsidRPr="00E31A2D" w:rsidR="00E31A2D" w:rsidP="00A309D4" w:rsidRDefault="00E31A2D">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MURTELA d.o.o., Murter, Butina 2, OIB: 74557241266, u iznosu od 79.774,00 kn,</w:t>
      </w:r>
    </w:p>
    <w:p w:rsidRPr="00E31A2D" w:rsidR="00E31A2D" w:rsidP="00A309D4" w:rsidRDefault="00E31A2D">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LA-RO PROMET d.o.o., Pustodol Orehovički, Pustodol Orehovički 1b, OIB: 24222317279, u iznosu od 172.637,54 kn,</w:t>
      </w:r>
    </w:p>
    <w:p w:rsidRPr="00E31A2D" w:rsidR="00E31A2D" w:rsidP="00A309D4" w:rsidRDefault="00E31A2D">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 xml:space="preserve">Rinaldo Bičić iz Pule, Jeretova Katalinića 33, OIB: 34932463008, u iznosu od 196.915,23 kn, </w:t>
      </w:r>
    </w:p>
    <w:p w:rsidRPr="00E31A2D" w:rsidR="00E31A2D" w:rsidP="00A309D4" w:rsidRDefault="00E31A2D">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Republika Hrvatska, Ministarstvo financija, Porezna uprava, PU Krapina, Krapina, I. Rendića 5, OIB: 18683136487, u iznosu od 4.019,98 kn,</w:t>
      </w:r>
    </w:p>
    <w:p w:rsidRPr="00E31A2D" w:rsidR="00E31A2D" w:rsidP="00A309D4" w:rsidRDefault="00E31A2D">
      <w:pPr>
        <w:pStyle w:val="Odlomakpopisa"/>
        <w:numPr>
          <w:ilvl w:val="0"/>
          <w:numId w:val="25"/>
        </w:numPr>
        <w:jc w:val="both"/>
        <w:rPr>
          <w:rFonts w:ascii="Times New Roman" w:hAnsi="Times New Roman"/>
          <w:sz w:val="24"/>
          <w:szCs w:val="24"/>
        </w:rPr>
      </w:pPr>
      <w:r w:rsidRPr="00E31A2D">
        <w:rPr>
          <w:rFonts w:ascii="Times New Roman" w:hAnsi="Times New Roman"/>
          <w:sz w:val="24"/>
          <w:szCs w:val="24"/>
        </w:rPr>
        <w:t>G.P.P. Mikić d.o.o., Omišalj, Pušća 131, OIB: 82386143355, u iznosu od 1.120.265,30 kn,</w:t>
      </w:r>
    </w:p>
    <w:p w:rsidRPr="006C136F" w:rsidR="00120487" w:rsidP="006C136F" w:rsidRDefault="00120487">
      <w:pPr>
        <w:jc w:val="both"/>
        <w:rPr>
          <w:sz w:val="24"/>
          <w:szCs w:val="24"/>
        </w:rPr>
      </w:pPr>
    </w:p>
    <w:p w:rsidRPr="00C01438" w:rsidR="008F2000" w:rsidP="00FF65FB" w:rsidRDefault="008F2000">
      <w:pPr>
        <w:jc w:val="both"/>
        <w:rPr>
          <w:bCs/>
          <w:i/>
          <w:color w:val="FF0000"/>
          <w:sz w:val="24"/>
          <w:szCs w:val="24"/>
        </w:rPr>
      </w:pPr>
    </w:p>
    <w:p w:rsidRPr="00D473DB" w:rsidR="008F2000" w:rsidP="008F2000" w:rsidRDefault="008F2000">
      <w:pPr>
        <w:ind w:firstLine="720"/>
        <w:jc w:val="both"/>
        <w:rPr>
          <w:bCs/>
          <w:sz w:val="24"/>
          <w:szCs w:val="24"/>
        </w:rPr>
      </w:pPr>
      <w:r w:rsidRPr="00D473DB">
        <w:rPr>
          <w:bCs/>
          <w:sz w:val="24"/>
          <w:szCs w:val="24"/>
        </w:rPr>
        <w:t>Nitko od nazočnih vjerovnika ne ospor</w:t>
      </w:r>
      <w:r w:rsidR="008E7EF7">
        <w:rPr>
          <w:bCs/>
          <w:sz w:val="24"/>
          <w:szCs w:val="24"/>
        </w:rPr>
        <w:t>ava</w:t>
      </w:r>
      <w:r w:rsidR="00E31A2D">
        <w:rPr>
          <w:bCs/>
          <w:sz w:val="24"/>
          <w:szCs w:val="24"/>
        </w:rPr>
        <w:t xml:space="preserve"> tražbine koje je stečajna</w:t>
      </w:r>
      <w:r w:rsidRPr="00D473DB">
        <w:rPr>
          <w:bCs/>
          <w:sz w:val="24"/>
          <w:szCs w:val="24"/>
        </w:rPr>
        <w:t xml:space="preserve"> upravitelj</w:t>
      </w:r>
      <w:r w:rsidR="00E31A2D">
        <w:rPr>
          <w:bCs/>
          <w:sz w:val="24"/>
          <w:szCs w:val="24"/>
        </w:rPr>
        <w:t>ica priznala</w:t>
      </w:r>
      <w:r w:rsidRPr="00D473DB">
        <w:rPr>
          <w:bCs/>
          <w:sz w:val="24"/>
          <w:szCs w:val="24"/>
        </w:rPr>
        <w:t xml:space="preserve"> u II. višem isplatnom redu.</w:t>
      </w:r>
    </w:p>
    <w:p w:rsidRPr="00D473DB" w:rsidR="008F2000" w:rsidP="008F2000" w:rsidRDefault="008F2000">
      <w:pPr>
        <w:jc w:val="both"/>
        <w:rPr>
          <w:bCs/>
          <w:sz w:val="24"/>
          <w:szCs w:val="24"/>
        </w:rPr>
      </w:pPr>
    </w:p>
    <w:p w:rsidRPr="00D473DB" w:rsidR="008F2000" w:rsidP="008F2000" w:rsidRDefault="00E31A2D">
      <w:pPr>
        <w:ind w:firstLine="720"/>
        <w:jc w:val="both"/>
        <w:rPr>
          <w:bCs/>
          <w:sz w:val="24"/>
          <w:szCs w:val="24"/>
        </w:rPr>
      </w:pPr>
      <w:r>
        <w:rPr>
          <w:bCs/>
          <w:sz w:val="24"/>
          <w:szCs w:val="24"/>
        </w:rPr>
        <w:t>Sutkinja</w:t>
      </w:r>
      <w:r w:rsidRPr="00D473DB" w:rsidR="008F2000">
        <w:rPr>
          <w:bCs/>
          <w:sz w:val="24"/>
          <w:szCs w:val="24"/>
        </w:rPr>
        <w:t xml:space="preserve"> objavljuje da se navedene tražbine stečajnih vjerovnika smatraju utvrđenim  i razvrstavaju u II. viši isplatni red.</w:t>
      </w:r>
    </w:p>
    <w:p w:rsidRPr="00D473DB" w:rsidR="00117D8C" w:rsidP="00853FF6" w:rsidRDefault="00117D8C">
      <w:pPr>
        <w:numPr>
          <w:ilvl w:val="12"/>
          <w:numId w:val="0"/>
        </w:numPr>
        <w:jc w:val="both"/>
        <w:rPr>
          <w:bCs/>
          <w:sz w:val="24"/>
          <w:szCs w:val="24"/>
        </w:rPr>
      </w:pPr>
    </w:p>
    <w:p w:rsidR="00004A2F" w:rsidP="00E31A2D" w:rsidRDefault="00057A5A">
      <w:pPr>
        <w:numPr>
          <w:ilvl w:val="12"/>
          <w:numId w:val="0"/>
        </w:numPr>
        <w:ind w:firstLine="360"/>
        <w:jc w:val="both"/>
        <w:rPr>
          <w:bCs/>
          <w:sz w:val="24"/>
          <w:szCs w:val="24"/>
        </w:rPr>
      </w:pPr>
      <w:r w:rsidRPr="00D473DB">
        <w:rPr>
          <w:bCs/>
          <w:sz w:val="24"/>
          <w:szCs w:val="24"/>
        </w:rPr>
        <w:tab/>
        <w:t>S</w:t>
      </w:r>
      <w:r w:rsidR="00E31A2D">
        <w:rPr>
          <w:bCs/>
          <w:sz w:val="24"/>
          <w:szCs w:val="24"/>
        </w:rPr>
        <w:t>tečajna</w:t>
      </w:r>
      <w:r w:rsidR="00D56749">
        <w:rPr>
          <w:bCs/>
          <w:sz w:val="24"/>
          <w:szCs w:val="24"/>
        </w:rPr>
        <w:t xml:space="preserve"> upravitelj</w:t>
      </w:r>
      <w:r w:rsidR="00E31A2D">
        <w:rPr>
          <w:bCs/>
          <w:sz w:val="24"/>
          <w:szCs w:val="24"/>
        </w:rPr>
        <w:t>ica</w:t>
      </w:r>
      <w:r w:rsidR="00D56749">
        <w:rPr>
          <w:bCs/>
          <w:sz w:val="24"/>
          <w:szCs w:val="24"/>
        </w:rPr>
        <w:t xml:space="preserve"> navodi </w:t>
      </w:r>
      <w:r w:rsidR="00E31A2D">
        <w:rPr>
          <w:bCs/>
          <w:sz w:val="24"/>
          <w:szCs w:val="24"/>
        </w:rPr>
        <w:t xml:space="preserve">da je sastavila i tablicu razlučnih prava u koju je kao razlučne vjerovnike svrstala Sberbank d.d., Republiku Hrvatsku i Rinalda Bičića. </w:t>
      </w:r>
    </w:p>
    <w:p w:rsidR="00C9324A" w:rsidP="00E31A2D" w:rsidRDefault="00C9324A">
      <w:pPr>
        <w:numPr>
          <w:ilvl w:val="12"/>
          <w:numId w:val="0"/>
        </w:numPr>
        <w:ind w:firstLine="360"/>
        <w:jc w:val="both"/>
        <w:rPr>
          <w:bCs/>
          <w:sz w:val="24"/>
          <w:szCs w:val="24"/>
        </w:rPr>
      </w:pPr>
    </w:p>
    <w:p w:rsidR="00E31A2D" w:rsidP="00E31A2D" w:rsidRDefault="00C9324A">
      <w:pPr>
        <w:numPr>
          <w:ilvl w:val="12"/>
          <w:numId w:val="0"/>
        </w:numPr>
        <w:ind w:firstLine="360"/>
        <w:jc w:val="both"/>
        <w:rPr>
          <w:bCs/>
          <w:sz w:val="24"/>
          <w:szCs w:val="24"/>
        </w:rPr>
      </w:pPr>
      <w:r>
        <w:rPr>
          <w:bCs/>
          <w:sz w:val="24"/>
          <w:szCs w:val="24"/>
        </w:rPr>
        <w:t xml:space="preserve">Stečajna upraviteljica ističe da je stečajni vjerovnik Partner d.o.o. dostavio obavijest o postojanju razlučnog prava na dvije mobilne kućice, temeljem ugovora o osiguranju novčane tražbine zasnivanjem založnog prava na pokretninama s ovršnom klauzulom kao sastavnim dijelom ugovora, međutim da navedene mobilne kućice ne čine dio stečajne mase, s obzirom da su iste i u trenutku sklapanja navedenog ugovora o osiguranju zasnivanjem založnog prava bile u vlasništvu Raiffeisen Leasing d.o.o. Ističe da ju je zastupnik po zakonu vjerovnika Partner d.o.o. obavijestio da će protiv nekadašnjeg zastupnika po zakonu dužnika Gorazda Poloviča kao i stečajnog dužnika podnijeti kaznenu prijavu. </w:t>
      </w:r>
    </w:p>
    <w:p w:rsidR="00C9324A" w:rsidP="00E31A2D" w:rsidRDefault="00C9324A">
      <w:pPr>
        <w:numPr>
          <w:ilvl w:val="12"/>
          <w:numId w:val="0"/>
        </w:numPr>
        <w:ind w:firstLine="360"/>
        <w:jc w:val="both"/>
        <w:rPr>
          <w:bCs/>
          <w:sz w:val="24"/>
          <w:szCs w:val="24"/>
        </w:rPr>
      </w:pPr>
    </w:p>
    <w:p w:rsidR="00E31A2D" w:rsidP="00E31A2D" w:rsidRDefault="00E31A2D">
      <w:pPr>
        <w:numPr>
          <w:ilvl w:val="12"/>
          <w:numId w:val="0"/>
        </w:numPr>
        <w:ind w:firstLine="360"/>
        <w:jc w:val="both"/>
        <w:rPr>
          <w:bCs/>
          <w:sz w:val="24"/>
          <w:szCs w:val="24"/>
        </w:rPr>
      </w:pPr>
      <w:r w:rsidRPr="00C9324A">
        <w:rPr>
          <w:bCs/>
          <w:sz w:val="24"/>
          <w:szCs w:val="24"/>
        </w:rPr>
        <w:t>Stečajna upraviteljica navodi da joj je naknadno pristigla obavijest o navodnom postojanju izlučnog prava u korist zakupnika Q</w:t>
      </w:r>
      <w:r w:rsidRPr="00C9324A">
        <w:rPr>
          <w:bCs/>
          <w:sz w:val="24"/>
          <w:szCs w:val="24"/>
        </w:rPr>
        <w:softHyphen/>
      </w:r>
      <w:r w:rsidRPr="00C9324A">
        <w:rPr>
          <w:bCs/>
          <w:sz w:val="24"/>
          <w:szCs w:val="24"/>
        </w:rPr>
        <w:softHyphen/>
      </w:r>
      <w:r w:rsidRPr="00C9324A">
        <w:rPr>
          <w:bCs/>
          <w:sz w:val="24"/>
          <w:szCs w:val="24"/>
        </w:rPr>
        <w:softHyphen/>
      </w:r>
      <w:r w:rsidRPr="00C9324A">
        <w:rPr>
          <w:bCs/>
          <w:sz w:val="24"/>
          <w:szCs w:val="24"/>
        </w:rPr>
        <w:softHyphen/>
      </w:r>
      <w:r w:rsidRPr="00C9324A" w:rsidR="00C9324A">
        <w:rPr>
          <w:bCs/>
          <w:sz w:val="24"/>
          <w:szCs w:val="24"/>
        </w:rPr>
        <w:t>.MOBILE FACTORY d.o.o.,</w:t>
      </w:r>
      <w:r w:rsidRPr="00C9324A">
        <w:rPr>
          <w:bCs/>
          <w:sz w:val="24"/>
          <w:szCs w:val="24"/>
        </w:rPr>
        <w:t xml:space="preserve"> međutim da u istoj nije naveden predmet izlučnog prava, već se kao predmet navode primke, radni nalozi i slično, tako da nije mogla navedenu pravnu osobu svrstati kao izlučnog vjerovnika.</w:t>
      </w:r>
    </w:p>
    <w:p w:rsidR="00C9324A" w:rsidP="00E31A2D" w:rsidRDefault="00C9324A">
      <w:pPr>
        <w:numPr>
          <w:ilvl w:val="12"/>
          <w:numId w:val="0"/>
        </w:numPr>
        <w:ind w:firstLine="360"/>
        <w:jc w:val="both"/>
        <w:rPr>
          <w:bCs/>
          <w:sz w:val="24"/>
          <w:szCs w:val="24"/>
        </w:rPr>
      </w:pPr>
    </w:p>
    <w:p w:rsidR="00C9324A" w:rsidP="00E31A2D" w:rsidRDefault="00C9324A">
      <w:pPr>
        <w:numPr>
          <w:ilvl w:val="12"/>
          <w:numId w:val="0"/>
        </w:numPr>
        <w:ind w:firstLine="360"/>
        <w:jc w:val="both"/>
        <w:rPr>
          <w:bCs/>
          <w:sz w:val="24"/>
          <w:szCs w:val="24"/>
        </w:rPr>
      </w:pPr>
      <w:r>
        <w:rPr>
          <w:bCs/>
          <w:sz w:val="24"/>
          <w:szCs w:val="24"/>
        </w:rPr>
        <w:t>Na upit sutkinje zastupnik po zakonu društva Q.MOBILE FACTORY d.o.o. navodi da navedeno društvo ima izlučno pravo na raznim pokretninama koje se nalaze u tvorničkim halama stečajnog dužnika koje on koristi kao zakupnik, a radi se o različitom materijalu.</w:t>
      </w:r>
    </w:p>
    <w:p w:rsidR="00C9324A" w:rsidP="00E31A2D" w:rsidRDefault="00C9324A">
      <w:pPr>
        <w:numPr>
          <w:ilvl w:val="12"/>
          <w:numId w:val="0"/>
        </w:numPr>
        <w:ind w:firstLine="360"/>
        <w:jc w:val="both"/>
        <w:rPr>
          <w:bCs/>
          <w:sz w:val="24"/>
          <w:szCs w:val="24"/>
        </w:rPr>
      </w:pPr>
    </w:p>
    <w:p w:rsidRPr="00C9324A" w:rsidR="00C9324A" w:rsidP="00E31A2D" w:rsidRDefault="00C9324A">
      <w:pPr>
        <w:numPr>
          <w:ilvl w:val="12"/>
          <w:numId w:val="0"/>
        </w:numPr>
        <w:ind w:firstLine="360"/>
        <w:jc w:val="both"/>
        <w:rPr>
          <w:bCs/>
          <w:sz w:val="24"/>
          <w:szCs w:val="24"/>
        </w:rPr>
      </w:pPr>
      <w:r>
        <w:rPr>
          <w:bCs/>
          <w:sz w:val="24"/>
          <w:szCs w:val="24"/>
        </w:rPr>
        <w:lastRenderedPageBreak/>
        <w:t>Stečajna upraviteljica navodi da ispravama koje je Q.MOBILE FACTORY d.o.o. dostavio uz obavijest o izlučnom pravu nije dokazano vlasništvo zakupnika nad onime nad čime on tvrdi da ima vlasništvo odnosno da ono nad čime on tvrdi da ima vlasništvo niti ne može biti predmetom prava vlasništva.</w:t>
      </w:r>
    </w:p>
    <w:p w:rsidRPr="00004A2F" w:rsidR="00D56749" w:rsidP="00004A2F" w:rsidRDefault="00D56749">
      <w:pPr>
        <w:ind w:left="360"/>
        <w:jc w:val="both"/>
        <w:rPr>
          <w:bCs/>
          <w:sz w:val="24"/>
          <w:szCs w:val="24"/>
        </w:rPr>
      </w:pPr>
    </w:p>
    <w:p w:rsidR="00DB0764" w:rsidP="00E31A2D" w:rsidRDefault="00DB0764">
      <w:pPr>
        <w:numPr>
          <w:ilvl w:val="12"/>
          <w:numId w:val="0"/>
        </w:numPr>
        <w:jc w:val="both"/>
        <w:rPr>
          <w:bCs/>
          <w:color w:val="FF0000"/>
          <w:sz w:val="24"/>
          <w:szCs w:val="24"/>
        </w:rPr>
      </w:pPr>
    </w:p>
    <w:p w:rsidRPr="00D473DB" w:rsidR="00853FF6" w:rsidP="002A6D1A" w:rsidRDefault="005E5D9C">
      <w:pPr>
        <w:numPr>
          <w:ilvl w:val="12"/>
          <w:numId w:val="0"/>
        </w:numPr>
        <w:ind w:firstLine="360"/>
        <w:jc w:val="both"/>
        <w:rPr>
          <w:bCs/>
          <w:sz w:val="24"/>
          <w:szCs w:val="24"/>
        </w:rPr>
      </w:pPr>
      <w:r w:rsidRPr="00D473DB">
        <w:rPr>
          <w:bCs/>
          <w:sz w:val="24"/>
          <w:szCs w:val="24"/>
        </w:rPr>
        <w:t>Na temelju odredbe</w:t>
      </w:r>
      <w:r w:rsidRPr="00D473DB" w:rsidR="00853FF6">
        <w:rPr>
          <w:bCs/>
          <w:sz w:val="24"/>
          <w:szCs w:val="24"/>
        </w:rPr>
        <w:t xml:space="preserve"> </w:t>
      </w:r>
      <w:r w:rsidRPr="00D473DB" w:rsidR="00971100">
        <w:rPr>
          <w:bCs/>
          <w:sz w:val="24"/>
          <w:szCs w:val="24"/>
        </w:rPr>
        <w:t>čl. 130. st. 4</w:t>
      </w:r>
      <w:r w:rsidRPr="00D473DB" w:rsidR="00853FF6">
        <w:rPr>
          <w:bCs/>
          <w:sz w:val="24"/>
          <w:szCs w:val="24"/>
        </w:rPr>
        <w:t>. Stečajnog zakona, spajaju se ispitno i izvještajno ročište te se prelazi na:</w:t>
      </w:r>
    </w:p>
    <w:p w:rsidRPr="00D473DB" w:rsidR="004B35A8" w:rsidP="00853FF6" w:rsidRDefault="004B35A8">
      <w:pPr>
        <w:numPr>
          <w:ilvl w:val="12"/>
          <w:numId w:val="0"/>
        </w:numPr>
        <w:rPr>
          <w:bCs/>
          <w:sz w:val="24"/>
          <w:szCs w:val="24"/>
        </w:rPr>
      </w:pPr>
    </w:p>
    <w:p w:rsidRPr="00D473DB" w:rsidR="00117D8C" w:rsidP="00853FF6" w:rsidRDefault="00117D8C">
      <w:pPr>
        <w:numPr>
          <w:ilvl w:val="12"/>
          <w:numId w:val="0"/>
        </w:numPr>
        <w:rPr>
          <w:bCs/>
          <w:sz w:val="24"/>
          <w:szCs w:val="24"/>
        </w:rPr>
      </w:pPr>
    </w:p>
    <w:p w:rsidRPr="00D473DB" w:rsidR="00853FF6" w:rsidP="00853FF6" w:rsidRDefault="00853FF6">
      <w:pPr>
        <w:numPr>
          <w:ilvl w:val="12"/>
          <w:numId w:val="0"/>
        </w:numPr>
        <w:jc w:val="center"/>
        <w:rPr>
          <w:bCs/>
          <w:sz w:val="24"/>
          <w:szCs w:val="24"/>
        </w:rPr>
      </w:pPr>
      <w:r w:rsidRPr="00D473DB">
        <w:rPr>
          <w:bCs/>
          <w:sz w:val="24"/>
          <w:szCs w:val="24"/>
        </w:rPr>
        <w:t>SKUPŠTINU VJEROVNIKA S</w:t>
      </w:r>
    </w:p>
    <w:p w:rsidRPr="00D473DB" w:rsidR="00853FF6" w:rsidP="00853FF6" w:rsidRDefault="00853FF6">
      <w:pPr>
        <w:numPr>
          <w:ilvl w:val="12"/>
          <w:numId w:val="0"/>
        </w:numPr>
        <w:jc w:val="center"/>
        <w:rPr>
          <w:bCs/>
          <w:sz w:val="24"/>
          <w:szCs w:val="24"/>
        </w:rPr>
      </w:pPr>
      <w:r w:rsidRPr="00D473DB">
        <w:rPr>
          <w:bCs/>
          <w:sz w:val="24"/>
          <w:szCs w:val="24"/>
        </w:rPr>
        <w:t>IZVJEŠTAJ</w:t>
      </w:r>
      <w:r w:rsidRPr="00D473DB" w:rsidR="005E5D9C">
        <w:rPr>
          <w:bCs/>
          <w:sz w:val="24"/>
          <w:szCs w:val="24"/>
        </w:rPr>
        <w:t>N</w:t>
      </w:r>
      <w:r w:rsidRPr="00D473DB">
        <w:rPr>
          <w:bCs/>
          <w:sz w:val="24"/>
          <w:szCs w:val="24"/>
        </w:rPr>
        <w:t xml:space="preserve">OG ROČIŠTA </w:t>
      </w:r>
    </w:p>
    <w:p w:rsidRPr="00D473DB" w:rsidR="00853FF6" w:rsidP="00853FF6" w:rsidRDefault="00853FF6">
      <w:pPr>
        <w:numPr>
          <w:ilvl w:val="12"/>
          <w:numId w:val="0"/>
        </w:numPr>
        <w:jc w:val="right"/>
        <w:rPr>
          <w:bCs/>
          <w:sz w:val="24"/>
          <w:szCs w:val="24"/>
        </w:rPr>
      </w:pPr>
    </w:p>
    <w:p w:rsidRPr="00D473DB" w:rsidR="008F629C" w:rsidP="008F629C" w:rsidRDefault="008F629C">
      <w:pPr>
        <w:ind w:firstLine="720"/>
        <w:jc w:val="both"/>
        <w:rPr>
          <w:sz w:val="24"/>
          <w:szCs w:val="24"/>
        </w:rPr>
      </w:pPr>
      <w:r w:rsidRPr="00D473DB">
        <w:rPr>
          <w:sz w:val="24"/>
          <w:szCs w:val="24"/>
        </w:rPr>
        <w:t xml:space="preserve">Utvrđuje se da su na izvještajnom ročištu nazočni vjerovnici koji su bili nazočni na ispitnom ročištu. </w:t>
      </w:r>
    </w:p>
    <w:p w:rsidR="006B22FB" w:rsidP="006B22FB" w:rsidRDefault="006B22FB">
      <w:pPr>
        <w:ind w:firstLine="720"/>
        <w:jc w:val="both"/>
        <w:rPr>
          <w:sz w:val="22"/>
          <w:szCs w:val="22"/>
        </w:rPr>
      </w:pPr>
    </w:p>
    <w:p w:rsidR="004C66BA" w:rsidP="006B22FB" w:rsidRDefault="00E31A2D">
      <w:pPr>
        <w:ind w:firstLine="720"/>
        <w:jc w:val="both"/>
        <w:rPr>
          <w:sz w:val="24"/>
          <w:szCs w:val="24"/>
        </w:rPr>
      </w:pPr>
      <w:r>
        <w:rPr>
          <w:sz w:val="24"/>
          <w:szCs w:val="24"/>
        </w:rPr>
        <w:t>Sutkinja</w:t>
      </w:r>
      <w:r w:rsidRPr="006B22FB" w:rsidR="006B22FB">
        <w:rPr>
          <w:sz w:val="24"/>
          <w:szCs w:val="24"/>
        </w:rPr>
        <w:t xml:space="preserve"> otvara raspravu i objavljuje da je </w:t>
      </w:r>
      <w:r w:rsidR="004C66BA">
        <w:rPr>
          <w:sz w:val="24"/>
          <w:szCs w:val="24"/>
        </w:rPr>
        <w:t>dnevni red</w:t>
      </w:r>
      <w:r w:rsidRPr="006B22FB" w:rsidR="006B22FB">
        <w:rPr>
          <w:sz w:val="24"/>
          <w:szCs w:val="24"/>
        </w:rPr>
        <w:t xml:space="preserve"> današnjeg izvještajnog ročišta</w:t>
      </w:r>
      <w:r w:rsidR="004C66BA">
        <w:rPr>
          <w:sz w:val="24"/>
          <w:szCs w:val="24"/>
        </w:rPr>
        <w:t>:</w:t>
      </w:r>
    </w:p>
    <w:p w:rsidR="004C66BA" w:rsidP="006B22FB" w:rsidRDefault="004C66BA">
      <w:pPr>
        <w:ind w:firstLine="720"/>
        <w:jc w:val="both"/>
        <w:rPr>
          <w:sz w:val="24"/>
          <w:szCs w:val="24"/>
        </w:rPr>
      </w:pPr>
    </w:p>
    <w:p w:rsidR="004C66BA" w:rsidP="006B22FB" w:rsidRDefault="00E31A2D">
      <w:pPr>
        <w:ind w:firstLine="720"/>
        <w:jc w:val="both"/>
        <w:rPr>
          <w:sz w:val="24"/>
          <w:szCs w:val="24"/>
        </w:rPr>
      </w:pPr>
      <w:r>
        <w:rPr>
          <w:sz w:val="24"/>
          <w:szCs w:val="24"/>
        </w:rPr>
        <w:t>1. Izvješće stečajne upraviteljice</w:t>
      </w:r>
      <w:r w:rsidR="004C66BA">
        <w:rPr>
          <w:sz w:val="24"/>
          <w:szCs w:val="24"/>
        </w:rPr>
        <w:t xml:space="preserve"> o gospodarskom položaju stečajnog dužnika i njegovim uzrocima.</w:t>
      </w:r>
    </w:p>
    <w:p w:rsidRPr="00D473DB" w:rsidR="008F629C" w:rsidP="008F629C" w:rsidRDefault="006B22FB">
      <w:pPr>
        <w:ind w:firstLine="720"/>
        <w:jc w:val="both"/>
        <w:rPr>
          <w:sz w:val="24"/>
          <w:szCs w:val="24"/>
        </w:rPr>
      </w:pPr>
      <w:r w:rsidRPr="006B22FB">
        <w:rPr>
          <w:sz w:val="24"/>
          <w:szCs w:val="24"/>
        </w:rPr>
        <w:t xml:space="preserve"> </w:t>
      </w:r>
    </w:p>
    <w:p w:rsidRPr="00D473DB" w:rsidR="00BB6FEA" w:rsidP="00BB6FEA" w:rsidRDefault="00BB6FEA">
      <w:pPr>
        <w:jc w:val="both"/>
        <w:rPr>
          <w:sz w:val="24"/>
          <w:szCs w:val="24"/>
        </w:rPr>
      </w:pPr>
      <w:r w:rsidRPr="00D473DB">
        <w:rPr>
          <w:sz w:val="24"/>
          <w:szCs w:val="24"/>
        </w:rPr>
        <w:tab/>
      </w:r>
      <w:r w:rsidR="00E31A2D">
        <w:rPr>
          <w:sz w:val="24"/>
          <w:szCs w:val="24"/>
        </w:rPr>
        <w:t>Poziva se stečajna</w:t>
      </w:r>
      <w:r w:rsidRPr="00D473DB">
        <w:rPr>
          <w:sz w:val="24"/>
          <w:szCs w:val="24"/>
        </w:rPr>
        <w:t xml:space="preserve"> upravitelj</w:t>
      </w:r>
      <w:r w:rsidR="00E31A2D">
        <w:rPr>
          <w:sz w:val="24"/>
          <w:szCs w:val="24"/>
        </w:rPr>
        <w:t>ica</w:t>
      </w:r>
      <w:r w:rsidRPr="00D473DB">
        <w:rPr>
          <w:sz w:val="24"/>
          <w:szCs w:val="24"/>
        </w:rPr>
        <w:t xml:space="preserve"> podnijeti izvješće o gospodarskom položaju stečajnog dužnika i njegovim uzrocima. Navedeno izvješće bilo je objavljeno na mrežnoj stranici e-oglasna ploča </w:t>
      </w:r>
      <w:r w:rsidR="00E31A2D">
        <w:rPr>
          <w:sz w:val="24"/>
          <w:szCs w:val="24"/>
        </w:rPr>
        <w:t>Trgovačkog suda u Zagrebu. Sutkinja</w:t>
      </w:r>
      <w:r w:rsidRPr="00D473DB">
        <w:rPr>
          <w:sz w:val="24"/>
          <w:szCs w:val="24"/>
        </w:rPr>
        <w:t xml:space="preserve"> upoznaje vjerovnike da se  mog</w:t>
      </w:r>
      <w:r w:rsidR="00E31A2D">
        <w:rPr>
          <w:sz w:val="24"/>
          <w:szCs w:val="24"/>
        </w:rPr>
        <w:t>u očitovati o izvješću stečajne upraviteljice</w:t>
      </w:r>
      <w:r w:rsidRPr="00D473DB">
        <w:rPr>
          <w:sz w:val="24"/>
          <w:szCs w:val="24"/>
        </w:rPr>
        <w:t xml:space="preserve">.(čl. 227. st.4. SZ-a). </w:t>
      </w:r>
    </w:p>
    <w:p w:rsidR="000F5DB7" w:rsidP="00175D7D" w:rsidRDefault="000F5DB7">
      <w:pPr>
        <w:jc w:val="both"/>
        <w:rPr>
          <w:bCs/>
          <w:sz w:val="24"/>
          <w:szCs w:val="24"/>
        </w:rPr>
      </w:pPr>
    </w:p>
    <w:p w:rsidR="000F5DB7" w:rsidP="00BB6FEA" w:rsidRDefault="000F5DB7">
      <w:pPr>
        <w:ind w:firstLine="720"/>
        <w:jc w:val="both"/>
        <w:rPr>
          <w:bCs/>
          <w:sz w:val="24"/>
          <w:szCs w:val="24"/>
        </w:rPr>
      </w:pPr>
      <w:r>
        <w:rPr>
          <w:bCs/>
          <w:sz w:val="24"/>
          <w:szCs w:val="24"/>
        </w:rPr>
        <w:t>Stečajna upraviteljica navodi da je 4. lipnja 2020. u tvorničkoj hali stečajnog dužnika zatekla određenu količinu repro materijala te nedovršenih mobilnih kućica kao i alata, kojeg nije imala na uvidu u trenutku kada je sastavljala pisano izvješće, a za te nove pokretnine smatra da su vlasništvo stečajnog dužnika, što svojim potpisanim izjavama potvrđuju i nekadašnji radnici stečajnog dužnika, a danas zaposlenici zakupnika, koji su se izjasnili da se radi o materijalu koji je bio u tvorničkoj hali stečajnog dužnika i prije negoli je sa zakupnikom sklopljen ugovor o zakupu, stoga izjavljuje da joj je potreban dodatan rok kako bi dopunila popis predmeta stečajne mase te o istom naknadno izvijestila skupštinu vjerovnika. Osim toga, naknadno su je radnici zakupnika obavijestili da u 2020. nisu primili niti jednu plaću, a kako zakupnik ne plaća zakupninu, te je očito da otuđuje dijelove stečajne mase, predlaže da se ugovor o zakupu raskine te da stečajni dužnik stupi u neporedan posjed predmetnih nekretnina. Osim toga, ističe da se na nekretninama stečajnog dužnika i na vozilima vode ovršni postupci pred Općinskim sudom u Zlataru u koje spise je potrebno izvršiti uvid, a u svakom slučaju dok se navedena imovina prodaje u ovršnom postupku, ne može se istodobno prodavati i u stečajnom postupku, slijedom čega o načinu unovčenja tih dijelova stečajne mase ne predlaže da stečajni vjerovnici donesu odluke na današnjoj skupštini.</w:t>
      </w:r>
    </w:p>
    <w:p w:rsidR="000F5DB7" w:rsidP="00BB6FEA" w:rsidRDefault="000F5DB7">
      <w:pPr>
        <w:ind w:firstLine="720"/>
        <w:jc w:val="both"/>
        <w:rPr>
          <w:bCs/>
          <w:sz w:val="24"/>
          <w:szCs w:val="24"/>
        </w:rPr>
      </w:pPr>
    </w:p>
    <w:p w:rsidR="000F5DB7" w:rsidP="00BB6FEA" w:rsidRDefault="000F5DB7">
      <w:pPr>
        <w:ind w:firstLine="720"/>
        <w:jc w:val="both"/>
        <w:rPr>
          <w:bCs/>
          <w:sz w:val="24"/>
          <w:szCs w:val="24"/>
        </w:rPr>
      </w:pPr>
      <w:r>
        <w:rPr>
          <w:bCs/>
          <w:sz w:val="24"/>
          <w:szCs w:val="24"/>
        </w:rPr>
        <w:t xml:space="preserve">Stečajna upraviteljica ističe da su poslovne knjige stečajnog dužnika vođene izuzetno neuredno, da je morala rekonstruirati poslovanje dužnika unatrag godinu i pol </w:t>
      </w:r>
      <w:r>
        <w:rPr>
          <w:bCs/>
          <w:sz w:val="24"/>
          <w:szCs w:val="24"/>
        </w:rPr>
        <w:lastRenderedPageBreak/>
        <w:t>dana od otvaranja stečaja, da joj je materijalno knjigovodstvo predano od strane nekadašnjeg zastupnika po zakonu dužnika tek prošli petak, te da još uvijek nije u posjedu potpune knjigovodstvene dokumentacije.</w:t>
      </w:r>
    </w:p>
    <w:p w:rsidR="00A562E1" w:rsidP="00BB6FEA" w:rsidRDefault="00A562E1">
      <w:pPr>
        <w:ind w:firstLine="720"/>
        <w:jc w:val="both"/>
        <w:rPr>
          <w:bCs/>
          <w:sz w:val="24"/>
          <w:szCs w:val="24"/>
        </w:rPr>
      </w:pPr>
    </w:p>
    <w:p w:rsidR="00A562E1" w:rsidP="00BB6FEA" w:rsidRDefault="00A562E1">
      <w:pPr>
        <w:ind w:firstLine="720"/>
        <w:jc w:val="both"/>
        <w:rPr>
          <w:bCs/>
          <w:sz w:val="24"/>
          <w:szCs w:val="24"/>
        </w:rPr>
      </w:pPr>
      <w:r>
        <w:rPr>
          <w:bCs/>
          <w:sz w:val="24"/>
          <w:szCs w:val="24"/>
        </w:rPr>
        <w:t>Stečajna upraviteljica navodi da je razgovarala sa stečajnim vjerovnikom Peterom Brulcom te da isti nije osporavao da je primio iznos od 178.814,05 kn, ali smatra da je to njegov novac. Također ističe da je naknadno utvrđeno da stečajni dužnik ima i prema Gorazdu Poloviču potraživanje po osnovi povrata zajma u iznosu od 44.294,81 kn.</w:t>
      </w:r>
    </w:p>
    <w:p w:rsidR="000F5DB7" w:rsidP="00BB6FEA" w:rsidRDefault="000F5DB7">
      <w:pPr>
        <w:ind w:firstLine="720"/>
        <w:jc w:val="both"/>
        <w:rPr>
          <w:bCs/>
          <w:sz w:val="24"/>
          <w:szCs w:val="24"/>
        </w:rPr>
      </w:pPr>
    </w:p>
    <w:p w:rsidR="000F5DB7" w:rsidP="00BB6FEA" w:rsidRDefault="000F5DB7">
      <w:pPr>
        <w:ind w:firstLine="720"/>
        <w:jc w:val="both"/>
        <w:rPr>
          <w:bCs/>
          <w:sz w:val="24"/>
          <w:szCs w:val="24"/>
        </w:rPr>
      </w:pPr>
      <w:r>
        <w:rPr>
          <w:bCs/>
          <w:sz w:val="24"/>
          <w:szCs w:val="24"/>
        </w:rPr>
        <w:t>Stečajni vjerovnik Gora</w:t>
      </w:r>
      <w:r w:rsidR="00175D7D">
        <w:rPr>
          <w:bCs/>
          <w:sz w:val="24"/>
          <w:szCs w:val="24"/>
        </w:rPr>
        <w:t>zd Polovič ističe da su stečajnoj</w:t>
      </w:r>
      <w:r>
        <w:rPr>
          <w:bCs/>
          <w:sz w:val="24"/>
          <w:szCs w:val="24"/>
        </w:rPr>
        <w:t xml:space="preserve"> </w:t>
      </w:r>
      <w:r w:rsidR="00175D7D">
        <w:rPr>
          <w:bCs/>
          <w:sz w:val="24"/>
          <w:szCs w:val="24"/>
        </w:rPr>
        <w:t>upraviteljici</w:t>
      </w:r>
      <w:r>
        <w:rPr>
          <w:bCs/>
          <w:sz w:val="24"/>
          <w:szCs w:val="24"/>
        </w:rPr>
        <w:t xml:space="preserve"> predani kako ugovor o zakupu kojeg je stečajni dužnik sklopio s zakupnikom Q.MOBILE FACTORY d.o.o., a koji se odnosi na nekretnine, tako i ugovor o najmu alata u vlasništvu stečajnog dužnika te je taj alat bio vidljiv i pokazan stečajnoj upraviteljici kada je prvi puta obilazile nekretnine dužnika, a osim toga ističe da</w:t>
      </w:r>
      <w:r w:rsidR="00175D7D">
        <w:rPr>
          <w:bCs/>
          <w:sz w:val="24"/>
          <w:szCs w:val="24"/>
        </w:rPr>
        <w:t xml:space="preserve"> j</w:t>
      </w:r>
      <w:r>
        <w:rPr>
          <w:bCs/>
          <w:sz w:val="24"/>
          <w:szCs w:val="24"/>
        </w:rPr>
        <w:t xml:space="preserve">e  stečajni dužnik vodio materijalno knjigovodstvo u elektroničkom obliku od 2017. </w:t>
      </w:r>
      <w:r w:rsidR="00175D7D">
        <w:rPr>
          <w:bCs/>
          <w:sz w:val="24"/>
          <w:szCs w:val="24"/>
        </w:rPr>
        <w:t>godine</w:t>
      </w:r>
      <w:r>
        <w:rPr>
          <w:bCs/>
          <w:sz w:val="24"/>
          <w:szCs w:val="24"/>
        </w:rPr>
        <w:t>, tako da se tamo nalaze svi relevantni podaci o poslovanju stečajnog dužnika</w:t>
      </w:r>
      <w:r w:rsidR="00175D7D">
        <w:rPr>
          <w:bCs/>
          <w:sz w:val="24"/>
          <w:szCs w:val="24"/>
        </w:rPr>
        <w:t>.</w:t>
      </w:r>
      <w:r w:rsidR="00A562E1">
        <w:rPr>
          <w:bCs/>
          <w:sz w:val="24"/>
          <w:szCs w:val="24"/>
        </w:rPr>
        <w:t xml:space="preserve"> Također ističe da ne osporava postojanje duga prema stečajnom dužniku po osnovi povrata zajma u iznosu od 44.294,81 kn.</w:t>
      </w:r>
    </w:p>
    <w:p w:rsidR="00A562E1" w:rsidP="00BB6FEA" w:rsidRDefault="00A562E1">
      <w:pPr>
        <w:ind w:firstLine="720"/>
        <w:jc w:val="both"/>
        <w:rPr>
          <w:bCs/>
          <w:sz w:val="24"/>
          <w:szCs w:val="24"/>
        </w:rPr>
      </w:pPr>
    </w:p>
    <w:p w:rsidR="00A562E1" w:rsidP="00BB6FEA" w:rsidRDefault="00A562E1">
      <w:pPr>
        <w:ind w:firstLine="720"/>
        <w:jc w:val="both"/>
        <w:rPr>
          <w:bCs/>
          <w:sz w:val="24"/>
          <w:szCs w:val="24"/>
        </w:rPr>
      </w:pPr>
      <w:r>
        <w:rPr>
          <w:bCs/>
          <w:sz w:val="24"/>
          <w:szCs w:val="24"/>
        </w:rPr>
        <w:t>Punomoćnik Petera Brulca izjavljuje da nije sporno da je Peter Brulc primio gotovinsku isplatu u iznosu od 178.814,05 kn od stečajnog dužnika, ali ističe da je taj novac korišten za poslovanje stečajnog dužnika, a ne za privatne potrebe Petera Brulca tako da osporava da Peter Brulc ima dug prema stečajnom dužniku po osnovi povrata pozajmice u navedenom iznosu.</w:t>
      </w:r>
    </w:p>
    <w:p w:rsidRPr="00D473DB" w:rsidR="00ED05CA" w:rsidP="00175D7D" w:rsidRDefault="00ED05CA">
      <w:pPr>
        <w:jc w:val="both"/>
        <w:rPr>
          <w:sz w:val="24"/>
          <w:szCs w:val="24"/>
        </w:rPr>
      </w:pPr>
    </w:p>
    <w:p w:rsidRPr="00D473DB" w:rsidR="00BB6FEA" w:rsidP="00BB6FEA" w:rsidRDefault="00E12225">
      <w:pPr>
        <w:ind w:firstLine="720"/>
        <w:jc w:val="both"/>
        <w:rPr>
          <w:sz w:val="24"/>
          <w:szCs w:val="24"/>
        </w:rPr>
      </w:pPr>
      <w:r>
        <w:rPr>
          <w:sz w:val="24"/>
          <w:szCs w:val="24"/>
        </w:rPr>
        <w:t>Sutkinja</w:t>
      </w:r>
      <w:r w:rsidRPr="00D473DB" w:rsidR="00BB6FEA">
        <w:rPr>
          <w:sz w:val="24"/>
          <w:szCs w:val="24"/>
        </w:rPr>
        <w:t xml:space="preserve">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D473DB" w:rsidR="00BB6FEA" w:rsidP="00BB6FEA" w:rsidRDefault="00BB6FEA">
      <w:pPr>
        <w:ind w:firstLine="720"/>
        <w:jc w:val="both"/>
        <w:rPr>
          <w:sz w:val="24"/>
          <w:szCs w:val="24"/>
        </w:rPr>
      </w:pPr>
    </w:p>
    <w:p w:rsidRPr="00D473DB" w:rsidR="00BB6FEA" w:rsidP="00BB6FEA" w:rsidRDefault="00BB6FEA">
      <w:pPr>
        <w:ind w:firstLine="720"/>
        <w:jc w:val="both"/>
        <w:rPr>
          <w:sz w:val="24"/>
          <w:szCs w:val="24"/>
        </w:rPr>
      </w:pPr>
      <w:r w:rsidRPr="00D473DB">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D473DB" w:rsidR="00BB6FEA" w:rsidP="00BB6FEA" w:rsidRDefault="00BB6FEA">
      <w:pPr>
        <w:ind w:firstLine="720"/>
        <w:jc w:val="both"/>
        <w:rPr>
          <w:sz w:val="24"/>
          <w:szCs w:val="24"/>
        </w:rPr>
      </w:pPr>
    </w:p>
    <w:p w:rsidRPr="00D473DB" w:rsidR="00F51E4F" w:rsidP="00BB6FEA" w:rsidRDefault="00E12225">
      <w:pPr>
        <w:ind w:firstLine="720"/>
        <w:jc w:val="both"/>
        <w:rPr>
          <w:sz w:val="24"/>
          <w:szCs w:val="24"/>
        </w:rPr>
      </w:pPr>
      <w:r>
        <w:rPr>
          <w:sz w:val="24"/>
          <w:szCs w:val="24"/>
        </w:rPr>
        <w:t>Sutkinja</w:t>
      </w:r>
      <w:r w:rsidRPr="00D473DB" w:rsidR="00BB6FEA">
        <w:rPr>
          <w:sz w:val="24"/>
          <w:szCs w:val="24"/>
        </w:rPr>
        <w:t xml:space="preserve"> obavještava vjerovnike kako će se glasovati dizanj</w:t>
      </w:r>
      <w:r>
        <w:rPr>
          <w:sz w:val="24"/>
          <w:szCs w:val="24"/>
        </w:rPr>
        <w:t>em ruke. Nakon glasovanja sutkinja</w:t>
      </w:r>
      <w:r w:rsidRPr="00D473DB" w:rsidR="00BB6FEA">
        <w:rPr>
          <w:sz w:val="24"/>
          <w:szCs w:val="24"/>
        </w:rPr>
        <w:t xml:space="preserve"> će objaviti rezultate glasovanja. </w:t>
      </w:r>
    </w:p>
    <w:p w:rsidRPr="00175D7D" w:rsidR="007D39AC" w:rsidP="007D39AC" w:rsidRDefault="007D39AC">
      <w:pPr>
        <w:jc w:val="both"/>
        <w:rPr>
          <w:bCs/>
          <w:sz w:val="24"/>
          <w:szCs w:val="24"/>
        </w:rPr>
      </w:pPr>
      <w:r>
        <w:rPr>
          <w:bCs/>
          <w:sz w:val="24"/>
          <w:szCs w:val="24"/>
        </w:rPr>
        <w:tab/>
      </w:r>
    </w:p>
    <w:p w:rsidRPr="00D473DB" w:rsidR="00C51FFA" w:rsidP="00AF470C" w:rsidRDefault="00BB6FEA">
      <w:pPr>
        <w:ind w:firstLine="720"/>
        <w:jc w:val="both"/>
        <w:rPr>
          <w:bCs/>
          <w:sz w:val="24"/>
          <w:szCs w:val="24"/>
        </w:rPr>
      </w:pPr>
      <w:r w:rsidRPr="00D473DB">
        <w:rPr>
          <w:bCs/>
          <w:sz w:val="24"/>
          <w:szCs w:val="24"/>
        </w:rPr>
        <w:t>S</w:t>
      </w:r>
      <w:r w:rsidR="00E12225">
        <w:rPr>
          <w:bCs/>
          <w:sz w:val="24"/>
          <w:szCs w:val="24"/>
        </w:rPr>
        <w:t>utkinja</w:t>
      </w:r>
      <w:r w:rsidRPr="00D473DB" w:rsidR="0011067C">
        <w:rPr>
          <w:bCs/>
          <w:sz w:val="24"/>
          <w:szCs w:val="24"/>
        </w:rPr>
        <w:t xml:space="preserve"> utvrđuje da </w:t>
      </w:r>
      <w:r w:rsidRPr="00D473DB" w:rsidR="002A6D1A">
        <w:rPr>
          <w:bCs/>
          <w:sz w:val="24"/>
          <w:szCs w:val="24"/>
        </w:rPr>
        <w:t>je na ročištu nazoč</w:t>
      </w:r>
      <w:r w:rsidRPr="00D473DB" w:rsidR="00753FA5">
        <w:rPr>
          <w:bCs/>
          <w:sz w:val="24"/>
          <w:szCs w:val="24"/>
        </w:rPr>
        <w:t>n</w:t>
      </w:r>
      <w:r w:rsidRPr="00D473DB" w:rsidR="00AA6F70">
        <w:rPr>
          <w:bCs/>
          <w:sz w:val="24"/>
          <w:szCs w:val="24"/>
        </w:rPr>
        <w:t>o</w:t>
      </w:r>
      <w:r w:rsidRPr="00D473DB" w:rsidR="0011067C">
        <w:rPr>
          <w:bCs/>
          <w:sz w:val="24"/>
          <w:szCs w:val="24"/>
        </w:rPr>
        <w:t xml:space="preserve"> </w:t>
      </w:r>
      <w:r w:rsidRPr="00175D7D" w:rsidR="00175D7D">
        <w:rPr>
          <w:bCs/>
          <w:sz w:val="24"/>
          <w:szCs w:val="24"/>
        </w:rPr>
        <w:t>8</w:t>
      </w:r>
      <w:r w:rsidRPr="00175D7D" w:rsidR="00C6781E">
        <w:rPr>
          <w:bCs/>
          <w:sz w:val="24"/>
          <w:szCs w:val="24"/>
        </w:rPr>
        <w:t xml:space="preserve"> </w:t>
      </w:r>
      <w:r w:rsidRPr="00D473DB" w:rsidR="00C6781E">
        <w:rPr>
          <w:bCs/>
          <w:sz w:val="24"/>
          <w:szCs w:val="24"/>
        </w:rPr>
        <w:t>vjerovnik</w:t>
      </w:r>
      <w:r w:rsidRPr="00D473DB" w:rsidR="00AA6F70">
        <w:rPr>
          <w:bCs/>
          <w:sz w:val="24"/>
          <w:szCs w:val="24"/>
        </w:rPr>
        <w:t>a</w:t>
      </w:r>
      <w:r w:rsidRPr="00D473DB" w:rsidR="00B418A2">
        <w:rPr>
          <w:bCs/>
          <w:sz w:val="24"/>
          <w:szCs w:val="24"/>
        </w:rPr>
        <w:t xml:space="preserve"> koji </w:t>
      </w:r>
      <w:r w:rsidRPr="00D473DB" w:rsidR="0011067C">
        <w:rPr>
          <w:bCs/>
          <w:sz w:val="24"/>
          <w:szCs w:val="24"/>
        </w:rPr>
        <w:t>ima</w:t>
      </w:r>
      <w:r w:rsidRPr="00D473DB" w:rsidR="00AA6F70">
        <w:rPr>
          <w:bCs/>
          <w:sz w:val="24"/>
          <w:szCs w:val="24"/>
        </w:rPr>
        <w:t>ju</w:t>
      </w:r>
      <w:r w:rsidRPr="00D473DB" w:rsidR="0011067C">
        <w:rPr>
          <w:bCs/>
          <w:sz w:val="24"/>
          <w:szCs w:val="24"/>
        </w:rPr>
        <w:t xml:space="preserve"> pravo glasa i donošenja </w:t>
      </w:r>
      <w:r w:rsidRPr="00D473DB" w:rsidR="00175846">
        <w:rPr>
          <w:bCs/>
          <w:sz w:val="24"/>
          <w:szCs w:val="24"/>
        </w:rPr>
        <w:t>odluka</w:t>
      </w:r>
      <w:r w:rsidRPr="00D473DB" w:rsidR="00C51FFA">
        <w:rPr>
          <w:bCs/>
          <w:sz w:val="24"/>
          <w:szCs w:val="24"/>
        </w:rPr>
        <w:t xml:space="preserve"> i to:</w:t>
      </w:r>
    </w:p>
    <w:p w:rsidRPr="00D473DB" w:rsidR="00C51FFA" w:rsidP="00AF470C" w:rsidRDefault="00C51FFA">
      <w:pPr>
        <w:ind w:firstLine="720"/>
        <w:jc w:val="both"/>
        <w:rPr>
          <w:bCs/>
          <w:sz w:val="24"/>
          <w:szCs w:val="24"/>
        </w:rPr>
      </w:pPr>
    </w:p>
    <w:p w:rsidRPr="006C1F47" w:rsidR="00175D7D" w:rsidP="00175D7D" w:rsidRDefault="00175D7D">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Republika Hrvatska, Ministarstvo financija, Porezna uprava, koju zastupa Sandra Kričković  zamjenica u ŽDO Zagreb,</w:t>
      </w:r>
    </w:p>
    <w:p w:rsidRPr="006C1F47" w:rsidR="00175D7D" w:rsidP="00175D7D" w:rsidRDefault="00175D7D">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Tomislav Dunaj</w:t>
      </w:r>
    </w:p>
    <w:p w:rsidRPr="006C1F47" w:rsidR="00175D7D" w:rsidP="00175D7D" w:rsidRDefault="00175D7D">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Gorazd Polovič</w:t>
      </w:r>
    </w:p>
    <w:p w:rsidRPr="006C1F47" w:rsidR="00175D7D" w:rsidP="00175D7D" w:rsidRDefault="00175D7D">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Peter Brulc</w:t>
      </w:r>
      <w:r>
        <w:rPr>
          <w:rFonts w:ascii="Times New Roman" w:hAnsi="Times New Roman"/>
          <w:bCs/>
          <w:sz w:val="24"/>
          <w:szCs w:val="24"/>
        </w:rPr>
        <w:t>, kojeg zastupa Zoran Hlevnjak, odvjetnik prema punomoći u spisu</w:t>
      </w:r>
    </w:p>
    <w:p w:rsidRPr="006C1F47" w:rsidR="00175D7D" w:rsidP="00175D7D" w:rsidRDefault="00175D7D">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lastRenderedPageBreak/>
        <w:t>SBERBANK d.d.</w:t>
      </w:r>
      <w:r>
        <w:rPr>
          <w:rFonts w:ascii="Times New Roman" w:hAnsi="Times New Roman"/>
          <w:bCs/>
          <w:sz w:val="24"/>
          <w:szCs w:val="24"/>
        </w:rPr>
        <w:t>, kojeg zastupa M</w:t>
      </w:r>
      <w:r w:rsidRPr="006C1F47">
        <w:rPr>
          <w:rFonts w:ascii="Times New Roman" w:hAnsi="Times New Roman"/>
          <w:bCs/>
          <w:sz w:val="24"/>
          <w:szCs w:val="24"/>
        </w:rPr>
        <w:t>artina Dužević, punomoćnica po zaposlenju, Su-1150/2017</w:t>
      </w:r>
    </w:p>
    <w:p w:rsidRPr="006C1F47" w:rsidR="00175D7D" w:rsidP="00175D7D" w:rsidRDefault="00175D7D">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PARTNER d.o.o., kojeg zastupa Božica Šegon, odvjetnica u zamjenu za odvjetnike iz OD Vukić, Jelušić, Šulina, Stanković, Jurcan &amp; Jabuka, Rijeka, bez punomoći</w:t>
      </w:r>
    </w:p>
    <w:p w:rsidRPr="006C1F47" w:rsidR="00175D7D" w:rsidP="00175D7D" w:rsidRDefault="00175D7D">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Privredna banka Zagreb d.d. kojeg zastupa Filip Piškulić, odvjetnik u Odvjetničkom društvu Suić &amp; Škunca d.o.o.</w:t>
      </w:r>
    </w:p>
    <w:p w:rsidR="00175D7D" w:rsidP="00175D7D" w:rsidRDefault="00175D7D">
      <w:pPr>
        <w:pStyle w:val="Odlomakpopisa"/>
        <w:numPr>
          <w:ilvl w:val="0"/>
          <w:numId w:val="23"/>
        </w:numPr>
        <w:jc w:val="both"/>
        <w:rPr>
          <w:rFonts w:ascii="Times New Roman" w:hAnsi="Times New Roman"/>
          <w:bCs/>
          <w:sz w:val="24"/>
          <w:szCs w:val="24"/>
        </w:rPr>
      </w:pPr>
      <w:r w:rsidRPr="006C1F47">
        <w:rPr>
          <w:rFonts w:ascii="Times New Roman" w:hAnsi="Times New Roman"/>
          <w:bCs/>
          <w:sz w:val="24"/>
          <w:szCs w:val="24"/>
        </w:rPr>
        <w:t xml:space="preserve">G.P.P. Mikić d.o.o., kojeg zastupa Tina Kauzlarić, odvjetnička vježbenica kod odvjetnika Borisa Anišića, </w:t>
      </w:r>
      <w:r>
        <w:rPr>
          <w:rFonts w:ascii="Times New Roman" w:hAnsi="Times New Roman"/>
          <w:bCs/>
          <w:sz w:val="24"/>
          <w:szCs w:val="24"/>
        </w:rPr>
        <w:t>prem</w:t>
      </w:r>
      <w:r w:rsidRPr="006C1F47">
        <w:rPr>
          <w:rFonts w:ascii="Times New Roman" w:hAnsi="Times New Roman"/>
          <w:bCs/>
          <w:sz w:val="24"/>
          <w:szCs w:val="24"/>
        </w:rPr>
        <w:t>a punomoći u spisu</w:t>
      </w:r>
    </w:p>
    <w:p w:rsidRPr="00576C23" w:rsidR="00576C23" w:rsidP="00576C23" w:rsidRDefault="00576C23">
      <w:pPr>
        <w:jc w:val="both"/>
        <w:rPr>
          <w:bCs/>
          <w:sz w:val="24"/>
          <w:szCs w:val="24"/>
        </w:rPr>
      </w:pPr>
      <w:r>
        <w:rPr>
          <w:bCs/>
          <w:sz w:val="24"/>
          <w:szCs w:val="24"/>
        </w:rPr>
        <w:t>Utvrđuje se da zastupnik po zakonu Q.MOBILE FACTORY d.o.o. napušta sudnicu.</w:t>
      </w:r>
    </w:p>
    <w:p w:rsidRPr="007D39AC" w:rsidR="007D39AC" w:rsidP="007D39AC" w:rsidRDefault="007D39AC">
      <w:pPr>
        <w:jc w:val="both"/>
        <w:rPr>
          <w:bCs/>
          <w:color w:val="FF0000"/>
          <w:sz w:val="24"/>
          <w:szCs w:val="24"/>
        </w:rPr>
      </w:pPr>
    </w:p>
    <w:p w:rsidRPr="00D473DB" w:rsidR="00E83264" w:rsidP="00F51E4F" w:rsidRDefault="00AA6F70">
      <w:pPr>
        <w:jc w:val="both"/>
        <w:rPr>
          <w:bCs/>
          <w:sz w:val="24"/>
          <w:szCs w:val="24"/>
        </w:rPr>
      </w:pPr>
      <w:r w:rsidRPr="00D473DB">
        <w:rPr>
          <w:bCs/>
          <w:sz w:val="24"/>
          <w:szCs w:val="24"/>
        </w:rPr>
        <w:t>Stečajni vjerovnici</w:t>
      </w:r>
      <w:r w:rsidRPr="00D473DB" w:rsidR="00C51FFA">
        <w:rPr>
          <w:bCs/>
          <w:sz w:val="24"/>
          <w:szCs w:val="24"/>
        </w:rPr>
        <w:t xml:space="preserve"> </w:t>
      </w:r>
      <w:r w:rsidRPr="00D473DB" w:rsidR="00E83264">
        <w:rPr>
          <w:bCs/>
          <w:sz w:val="24"/>
          <w:szCs w:val="24"/>
        </w:rPr>
        <w:t>donos</w:t>
      </w:r>
      <w:r w:rsidRPr="00D473DB">
        <w:rPr>
          <w:bCs/>
          <w:sz w:val="24"/>
          <w:szCs w:val="24"/>
        </w:rPr>
        <w:t>e</w:t>
      </w:r>
      <w:r w:rsidR="0087093F">
        <w:rPr>
          <w:bCs/>
          <w:sz w:val="24"/>
          <w:szCs w:val="24"/>
        </w:rPr>
        <w:t xml:space="preserve"> </w:t>
      </w:r>
      <w:r w:rsidRPr="00175D7D" w:rsidR="0087093F">
        <w:rPr>
          <w:bCs/>
          <w:sz w:val="24"/>
          <w:szCs w:val="24"/>
        </w:rPr>
        <w:t>jednoglasno</w:t>
      </w:r>
      <w:r w:rsidRPr="00D473DB" w:rsidR="00E83264">
        <w:rPr>
          <w:bCs/>
          <w:sz w:val="24"/>
          <w:szCs w:val="24"/>
        </w:rPr>
        <w:t xml:space="preserve"> sl</w:t>
      </w:r>
      <w:r w:rsidRPr="00D473DB" w:rsidR="00853FF6">
        <w:rPr>
          <w:bCs/>
          <w:sz w:val="24"/>
          <w:szCs w:val="24"/>
        </w:rPr>
        <w:t>jedeće</w:t>
      </w:r>
      <w:r w:rsidRPr="00D473DB" w:rsidR="00C51FFA">
        <w:rPr>
          <w:bCs/>
          <w:sz w:val="24"/>
          <w:szCs w:val="24"/>
        </w:rPr>
        <w:t>:</w:t>
      </w:r>
    </w:p>
    <w:p w:rsidRPr="00D473DB" w:rsidR="00853FF6" w:rsidP="00A956F1" w:rsidRDefault="00853FF6">
      <w:pPr>
        <w:ind w:firstLine="720"/>
        <w:jc w:val="both"/>
        <w:rPr>
          <w:bCs/>
          <w:sz w:val="24"/>
          <w:szCs w:val="24"/>
        </w:rPr>
      </w:pPr>
      <w:r w:rsidRPr="00D473DB">
        <w:rPr>
          <w:bCs/>
          <w:sz w:val="24"/>
          <w:szCs w:val="24"/>
        </w:rPr>
        <w:t xml:space="preserve"> </w:t>
      </w:r>
    </w:p>
    <w:p w:rsidRPr="00D473DB" w:rsidR="00853FF6" w:rsidP="00853FF6" w:rsidRDefault="00853FF6">
      <w:pPr>
        <w:jc w:val="center"/>
        <w:rPr>
          <w:bCs/>
          <w:sz w:val="24"/>
          <w:szCs w:val="24"/>
        </w:rPr>
      </w:pPr>
      <w:r w:rsidRPr="00D473DB">
        <w:rPr>
          <w:bCs/>
          <w:sz w:val="24"/>
          <w:szCs w:val="24"/>
        </w:rPr>
        <w:t xml:space="preserve">O D L U K E </w:t>
      </w:r>
    </w:p>
    <w:p w:rsidRPr="009921C6" w:rsidR="00853FF6" w:rsidP="00DB73D0" w:rsidRDefault="00853FF6">
      <w:pPr>
        <w:jc w:val="both"/>
        <w:rPr>
          <w:bCs/>
          <w:color w:val="FF0000"/>
          <w:sz w:val="24"/>
          <w:szCs w:val="24"/>
        </w:rPr>
      </w:pPr>
    </w:p>
    <w:p w:rsidRPr="00941410" w:rsidR="00D06FDD" w:rsidP="00FD1736" w:rsidRDefault="00E12225">
      <w:pPr>
        <w:pStyle w:val="Odlomakpopisa"/>
        <w:numPr>
          <w:ilvl w:val="0"/>
          <w:numId w:val="21"/>
        </w:numPr>
        <w:spacing w:line="288" w:lineRule="auto"/>
        <w:jc w:val="both"/>
        <w:rPr>
          <w:rFonts w:ascii="Times New Roman" w:hAnsi="Times New Roman"/>
          <w:sz w:val="24"/>
          <w:szCs w:val="24"/>
        </w:rPr>
      </w:pPr>
      <w:r w:rsidRPr="00941410">
        <w:rPr>
          <w:rFonts w:ascii="Times New Roman" w:hAnsi="Times New Roman"/>
          <w:sz w:val="24"/>
          <w:szCs w:val="24"/>
        </w:rPr>
        <w:t>Prihvaća se izvješće stečajne upraviteljice</w:t>
      </w:r>
      <w:r w:rsidRPr="00941410" w:rsidR="009921C6">
        <w:rPr>
          <w:rFonts w:ascii="Times New Roman" w:hAnsi="Times New Roman"/>
          <w:sz w:val="24"/>
          <w:szCs w:val="24"/>
        </w:rPr>
        <w:t xml:space="preserve"> te se obustavlja poslovanje dužnika. </w:t>
      </w:r>
    </w:p>
    <w:p w:rsidRPr="00941410" w:rsidR="00D06FDD" w:rsidP="00FD1736" w:rsidRDefault="00E12225">
      <w:pPr>
        <w:pStyle w:val="Odlomakpopisa"/>
        <w:numPr>
          <w:ilvl w:val="0"/>
          <w:numId w:val="21"/>
        </w:numPr>
        <w:spacing w:line="288" w:lineRule="auto"/>
        <w:jc w:val="both"/>
        <w:rPr>
          <w:rFonts w:ascii="Times New Roman" w:hAnsi="Times New Roman"/>
          <w:sz w:val="24"/>
          <w:szCs w:val="24"/>
        </w:rPr>
      </w:pPr>
      <w:r w:rsidRPr="00941410">
        <w:rPr>
          <w:rFonts w:ascii="Times New Roman" w:hAnsi="Times New Roman"/>
          <w:sz w:val="24"/>
          <w:szCs w:val="24"/>
        </w:rPr>
        <w:t>Prihvaća se predra</w:t>
      </w:r>
      <w:r w:rsidR="00941410">
        <w:rPr>
          <w:rFonts w:ascii="Times New Roman" w:hAnsi="Times New Roman"/>
          <w:sz w:val="24"/>
          <w:szCs w:val="24"/>
        </w:rPr>
        <w:t>čun troškova stečajnog postupka za razdoblje od 6 mjeseci.</w:t>
      </w:r>
    </w:p>
    <w:p w:rsidRPr="00941410" w:rsidR="00E12225" w:rsidP="00FD1736" w:rsidRDefault="00941410">
      <w:pPr>
        <w:pStyle w:val="Odlomakpopisa"/>
        <w:numPr>
          <w:ilvl w:val="0"/>
          <w:numId w:val="21"/>
        </w:numPr>
        <w:spacing w:line="288" w:lineRule="auto"/>
        <w:jc w:val="both"/>
        <w:rPr>
          <w:rFonts w:ascii="Times New Roman" w:hAnsi="Times New Roman"/>
          <w:sz w:val="24"/>
          <w:szCs w:val="24"/>
        </w:rPr>
      </w:pPr>
      <w:r w:rsidRPr="00941410">
        <w:rPr>
          <w:rFonts w:ascii="Times New Roman" w:hAnsi="Times New Roman"/>
          <w:sz w:val="24"/>
          <w:szCs w:val="24"/>
        </w:rPr>
        <w:t>Zadužuje</w:t>
      </w:r>
      <w:r w:rsidRPr="00941410" w:rsidR="00E12225">
        <w:rPr>
          <w:rFonts w:ascii="Times New Roman" w:hAnsi="Times New Roman"/>
          <w:sz w:val="24"/>
          <w:szCs w:val="24"/>
        </w:rPr>
        <w:t xml:space="preserve"> se stečajna upraviteljica dopuniti popis predmeta stečajne mase i nakon toga predložiti sazivanje nove skupštine vjerovnika na kojoj će se izvijestiti vjerovnici o utvrđenim predmetima stečajne mase te na kojoj će se odlučiti o načinu utvrđenja vrijednosti tih pokretnina, kao i o načinu njihove prodaje.</w:t>
      </w:r>
    </w:p>
    <w:p w:rsidR="00E12225" w:rsidP="00FD1736" w:rsidRDefault="00941410">
      <w:pPr>
        <w:pStyle w:val="Odlomakpopisa"/>
        <w:numPr>
          <w:ilvl w:val="0"/>
          <w:numId w:val="21"/>
        </w:numPr>
        <w:spacing w:line="288" w:lineRule="auto"/>
        <w:jc w:val="both"/>
        <w:rPr>
          <w:rFonts w:ascii="Times New Roman" w:hAnsi="Times New Roman"/>
          <w:sz w:val="24"/>
          <w:szCs w:val="24"/>
        </w:rPr>
      </w:pPr>
      <w:r>
        <w:rPr>
          <w:rFonts w:ascii="Times New Roman" w:hAnsi="Times New Roman"/>
          <w:sz w:val="24"/>
          <w:szCs w:val="24"/>
        </w:rPr>
        <w:t>Z</w:t>
      </w:r>
      <w:r w:rsidRPr="00941410">
        <w:rPr>
          <w:rFonts w:ascii="Times New Roman" w:hAnsi="Times New Roman"/>
          <w:sz w:val="24"/>
          <w:szCs w:val="24"/>
        </w:rPr>
        <w:t>adužuje</w:t>
      </w:r>
      <w:r w:rsidRPr="00941410" w:rsidR="00E12225">
        <w:rPr>
          <w:rFonts w:ascii="Times New Roman" w:hAnsi="Times New Roman"/>
          <w:sz w:val="24"/>
          <w:szCs w:val="24"/>
        </w:rPr>
        <w:t xml:space="preserve"> se stečajna upraviteljica izvršiti uvid u sve sudske postupke u kojima je stečajni dužnik stranka, kako bi mogla izvijestiti stečajne vjerovnike o stanju tih sudskih postupaka, na slijedećoj skupštini vjerovnika.</w:t>
      </w:r>
    </w:p>
    <w:p w:rsidRPr="00941410" w:rsidR="00941410" w:rsidP="00941410" w:rsidRDefault="00941410">
      <w:pPr>
        <w:spacing w:line="288" w:lineRule="auto"/>
        <w:ind w:left="360"/>
        <w:jc w:val="both"/>
        <w:rPr>
          <w:sz w:val="24"/>
          <w:szCs w:val="24"/>
        </w:rPr>
      </w:pPr>
    </w:p>
    <w:p w:rsidR="00941410" w:rsidP="00941410" w:rsidRDefault="00941410">
      <w:pPr>
        <w:pStyle w:val="Odlomakpopisa"/>
        <w:spacing w:line="288" w:lineRule="auto"/>
        <w:jc w:val="both"/>
        <w:rPr>
          <w:rFonts w:ascii="Times New Roman" w:hAnsi="Times New Roman"/>
          <w:sz w:val="24"/>
          <w:szCs w:val="24"/>
        </w:rPr>
      </w:pPr>
      <w:r>
        <w:rPr>
          <w:rFonts w:ascii="Times New Roman" w:hAnsi="Times New Roman"/>
          <w:sz w:val="24"/>
          <w:szCs w:val="24"/>
        </w:rPr>
        <w:t>Stečajni vjerovnici većinom glasova i to Peter Brulc, 33.250,00 kn te G.P.P. Mikić d.o.o., 1.120.265,30 kn – PROTIV, a svi ostali stečajni vjerovnici i to Republika Hrvatska, 226.682,16 kn, Tomislav Dunaj, 33.250,00 kn, Gorazd Polovič, 33.250,00 kn, Sberbank d.d., 3.231.332,38 kn, Partner d.o.o., 1.146.142,35 kn, PBZ d.d., 570.373,11 kn – ZA donose:</w:t>
      </w:r>
    </w:p>
    <w:p w:rsidR="00941410" w:rsidP="00941410" w:rsidRDefault="00941410">
      <w:pPr>
        <w:pStyle w:val="Odlomakpopisa"/>
        <w:spacing w:line="288" w:lineRule="auto"/>
        <w:jc w:val="both"/>
        <w:rPr>
          <w:rFonts w:ascii="Times New Roman" w:hAnsi="Times New Roman"/>
          <w:sz w:val="24"/>
          <w:szCs w:val="24"/>
        </w:rPr>
      </w:pPr>
    </w:p>
    <w:p w:rsidR="00941410" w:rsidP="00941410" w:rsidRDefault="00941410">
      <w:pPr>
        <w:pStyle w:val="Odlomakpopisa"/>
        <w:spacing w:line="288" w:lineRule="auto"/>
        <w:jc w:val="center"/>
        <w:rPr>
          <w:rFonts w:ascii="Times New Roman" w:hAnsi="Times New Roman"/>
          <w:sz w:val="24"/>
          <w:szCs w:val="24"/>
        </w:rPr>
      </w:pPr>
      <w:r>
        <w:rPr>
          <w:rFonts w:ascii="Times New Roman" w:hAnsi="Times New Roman"/>
          <w:sz w:val="24"/>
          <w:szCs w:val="24"/>
        </w:rPr>
        <w:t>ODLUKU</w:t>
      </w:r>
    </w:p>
    <w:p w:rsidR="00941410" w:rsidP="00941410" w:rsidRDefault="00941410">
      <w:pPr>
        <w:pStyle w:val="Odlomakpopisa"/>
        <w:spacing w:line="288" w:lineRule="auto"/>
        <w:jc w:val="center"/>
        <w:rPr>
          <w:rFonts w:ascii="Times New Roman" w:hAnsi="Times New Roman"/>
          <w:sz w:val="24"/>
          <w:szCs w:val="24"/>
        </w:rPr>
      </w:pPr>
    </w:p>
    <w:p w:rsidRPr="00941410" w:rsidR="00941410" w:rsidP="00941410" w:rsidRDefault="00941410">
      <w:pPr>
        <w:pStyle w:val="Odlomakpopisa"/>
        <w:numPr>
          <w:ilvl w:val="0"/>
          <w:numId w:val="26"/>
        </w:numPr>
        <w:spacing w:line="288" w:lineRule="auto"/>
        <w:jc w:val="both"/>
        <w:rPr>
          <w:rFonts w:ascii="Times New Roman" w:hAnsi="Times New Roman"/>
          <w:sz w:val="24"/>
          <w:szCs w:val="24"/>
        </w:rPr>
      </w:pPr>
      <w:r>
        <w:rPr>
          <w:rFonts w:ascii="Times New Roman" w:hAnsi="Times New Roman"/>
          <w:sz w:val="24"/>
          <w:szCs w:val="24"/>
        </w:rPr>
        <w:t>Zadužuje se stečajna upraviteljica prikupiti ponudu za troškove zastupanja stečajnog dužnika kao i ostale troškove u postupku koji bi bio pokrenut protiv Petera Brulca radi naplate potraživanja povrata zajma u iznosu od 178.814,05 kn.</w:t>
      </w:r>
    </w:p>
    <w:p w:rsidRPr="00293F77" w:rsidR="00293F77" w:rsidP="00293F77" w:rsidRDefault="00293F77">
      <w:pPr>
        <w:overflowPunct/>
        <w:autoSpaceDE/>
        <w:autoSpaceDN/>
        <w:adjustRightInd/>
        <w:jc w:val="both"/>
        <w:textAlignment w:val="auto"/>
        <w:rPr>
          <w:bCs/>
          <w:sz w:val="24"/>
          <w:szCs w:val="24"/>
        </w:rPr>
      </w:pPr>
    </w:p>
    <w:p w:rsidRPr="00D473DB" w:rsidR="00853FF6" w:rsidP="004A38B4" w:rsidRDefault="004A38B4">
      <w:pPr>
        <w:jc w:val="center"/>
        <w:rPr>
          <w:bCs/>
          <w:sz w:val="24"/>
          <w:szCs w:val="24"/>
        </w:rPr>
      </w:pPr>
      <w:r w:rsidRPr="00D473DB">
        <w:rPr>
          <w:bCs/>
          <w:sz w:val="24"/>
          <w:szCs w:val="24"/>
        </w:rPr>
        <w:t>D</w:t>
      </w:r>
      <w:r w:rsidRPr="00D473DB" w:rsidR="00853FF6">
        <w:rPr>
          <w:bCs/>
          <w:sz w:val="24"/>
          <w:szCs w:val="24"/>
        </w:rPr>
        <w:t>ovršeno u</w:t>
      </w:r>
      <w:r w:rsidR="00941410">
        <w:rPr>
          <w:bCs/>
          <w:sz w:val="24"/>
          <w:szCs w:val="24"/>
        </w:rPr>
        <w:t>13,46</w:t>
      </w:r>
      <w:r w:rsidRPr="00D473DB" w:rsidR="00853FF6">
        <w:rPr>
          <w:bCs/>
          <w:sz w:val="24"/>
          <w:szCs w:val="24"/>
        </w:rPr>
        <w:t xml:space="preserve"> sati.</w:t>
      </w:r>
    </w:p>
    <w:p w:rsidRPr="00D473DB" w:rsidR="004A38B4" w:rsidP="00853FF6" w:rsidRDefault="004A38B4">
      <w:pPr>
        <w:jc w:val="center"/>
        <w:rPr>
          <w:bCs/>
          <w:sz w:val="24"/>
          <w:szCs w:val="24"/>
        </w:rPr>
      </w:pPr>
    </w:p>
    <w:p w:rsidRPr="00D473DB" w:rsidR="00FF4310" w:rsidP="00853FF6" w:rsidRDefault="00FF4310">
      <w:pPr>
        <w:jc w:val="center"/>
        <w:rPr>
          <w:bCs/>
          <w:sz w:val="24"/>
          <w:szCs w:val="24"/>
        </w:rPr>
      </w:pPr>
    </w:p>
    <w:p w:rsidRPr="00D473DB" w:rsidR="00853FF6" w:rsidP="00853FF6" w:rsidRDefault="001B2756">
      <w:pPr>
        <w:jc w:val="center"/>
        <w:rPr>
          <w:bCs/>
          <w:sz w:val="24"/>
          <w:szCs w:val="24"/>
        </w:rPr>
      </w:pPr>
      <w:r w:rsidRPr="00D473DB">
        <w:rPr>
          <w:bCs/>
          <w:sz w:val="24"/>
          <w:szCs w:val="24"/>
        </w:rPr>
        <w:t>S</w:t>
      </w:r>
      <w:r w:rsidRPr="00D473DB" w:rsidR="00037E28">
        <w:rPr>
          <w:bCs/>
          <w:sz w:val="24"/>
          <w:szCs w:val="24"/>
        </w:rPr>
        <w:t>udac</w:t>
      </w:r>
    </w:p>
    <w:p w:rsidRPr="00D473DB" w:rsidR="00853FF6" w:rsidP="00853FF6" w:rsidRDefault="00853FF6">
      <w:pPr>
        <w:jc w:val="center"/>
        <w:rPr>
          <w:bCs/>
          <w:sz w:val="24"/>
          <w:szCs w:val="24"/>
        </w:rPr>
      </w:pPr>
    </w:p>
    <w:p w:rsidRPr="00D473DB" w:rsidR="003E49B9" w:rsidP="00853FF6" w:rsidRDefault="003E49B9">
      <w:pPr>
        <w:jc w:val="center"/>
        <w:rPr>
          <w:bCs/>
          <w:sz w:val="24"/>
          <w:szCs w:val="24"/>
        </w:rPr>
      </w:pPr>
    </w:p>
    <w:p w:rsidRPr="00D473DB" w:rsidR="00853FF6" w:rsidP="00853FF6" w:rsidRDefault="00853FF6">
      <w:pPr>
        <w:jc w:val="center"/>
        <w:rPr>
          <w:bCs/>
          <w:sz w:val="24"/>
          <w:szCs w:val="24"/>
        </w:rPr>
      </w:pPr>
    </w:p>
    <w:p w:rsidRPr="00D473DB" w:rsidR="00853FF6" w:rsidP="00853FF6" w:rsidRDefault="00853FF6">
      <w:pPr>
        <w:jc w:val="center"/>
        <w:rPr>
          <w:bCs/>
          <w:sz w:val="24"/>
          <w:szCs w:val="24"/>
        </w:rPr>
      </w:pPr>
      <w:r w:rsidRPr="00D473DB">
        <w:rPr>
          <w:bCs/>
          <w:sz w:val="24"/>
          <w:szCs w:val="24"/>
        </w:rPr>
        <w:t>Zapisničar</w:t>
      </w:r>
    </w:p>
    <w:p w:rsidRPr="00D473DB" w:rsidR="00853FF6" w:rsidP="00853FF6" w:rsidRDefault="00853FF6">
      <w:pPr>
        <w:jc w:val="center"/>
        <w:rPr>
          <w:bCs/>
          <w:sz w:val="24"/>
          <w:szCs w:val="24"/>
        </w:rPr>
      </w:pPr>
    </w:p>
    <w:p w:rsidRPr="00D473DB" w:rsidR="003E49B9" w:rsidP="00853FF6" w:rsidRDefault="003E49B9">
      <w:pPr>
        <w:jc w:val="center"/>
        <w:rPr>
          <w:bCs/>
          <w:sz w:val="24"/>
          <w:szCs w:val="24"/>
        </w:rPr>
      </w:pPr>
    </w:p>
    <w:p w:rsidRPr="00D473DB" w:rsidR="003E49B9" w:rsidP="005168BE" w:rsidRDefault="009025BE">
      <w:pPr>
        <w:ind w:left="6480"/>
        <w:jc w:val="both"/>
        <w:rPr>
          <w:bCs/>
          <w:sz w:val="24"/>
          <w:szCs w:val="24"/>
        </w:rPr>
      </w:pPr>
      <w:r>
        <w:rPr>
          <w:bCs/>
          <w:sz w:val="24"/>
          <w:szCs w:val="24"/>
        </w:rPr>
        <w:t xml:space="preserve">   </w:t>
      </w:r>
      <w:r w:rsidRPr="00D473DB" w:rsidR="00037E28">
        <w:rPr>
          <w:bCs/>
          <w:sz w:val="24"/>
          <w:szCs w:val="24"/>
        </w:rPr>
        <w:t>Stečajni upravitelj</w:t>
      </w:r>
      <w:r w:rsidRPr="00D473DB" w:rsidR="00037E28">
        <w:rPr>
          <w:bCs/>
          <w:sz w:val="24"/>
          <w:szCs w:val="24"/>
        </w:rPr>
        <w:tab/>
      </w:r>
      <w:r w:rsidRPr="00D473DB" w:rsidR="00037E28">
        <w:rPr>
          <w:bCs/>
          <w:sz w:val="24"/>
          <w:szCs w:val="24"/>
        </w:rPr>
        <w:tab/>
      </w:r>
      <w:r w:rsidRPr="00D473DB" w:rsidR="00037E28">
        <w:rPr>
          <w:bCs/>
          <w:sz w:val="24"/>
          <w:szCs w:val="24"/>
        </w:rPr>
        <w:tab/>
      </w:r>
      <w:r w:rsidRPr="00D473DB" w:rsidR="00037E28">
        <w:rPr>
          <w:bCs/>
          <w:sz w:val="24"/>
          <w:szCs w:val="24"/>
        </w:rPr>
        <w:tab/>
      </w:r>
      <w:r w:rsidRPr="00D473DB" w:rsidR="00037E28">
        <w:rPr>
          <w:bCs/>
          <w:sz w:val="24"/>
          <w:szCs w:val="24"/>
        </w:rPr>
        <w:tab/>
      </w:r>
      <w:r w:rsidRPr="00D473DB" w:rsidR="00037E28">
        <w:rPr>
          <w:bCs/>
          <w:sz w:val="24"/>
          <w:szCs w:val="24"/>
        </w:rPr>
        <w:tab/>
      </w:r>
      <w:r w:rsidRPr="00D473DB" w:rsidR="00037E28">
        <w:rPr>
          <w:bCs/>
          <w:sz w:val="24"/>
          <w:szCs w:val="24"/>
        </w:rPr>
        <w:tab/>
        <w:t xml:space="preserve">  </w:t>
      </w:r>
    </w:p>
    <w:p w:rsidRPr="00D473DB" w:rsidR="003E49B9" w:rsidP="003E49B9" w:rsidRDefault="003E49B9">
      <w:pPr>
        <w:jc w:val="right"/>
        <w:rPr>
          <w:bCs/>
          <w:sz w:val="24"/>
          <w:szCs w:val="24"/>
        </w:rPr>
      </w:pPr>
    </w:p>
    <w:p w:rsidRPr="00D473DB" w:rsidR="00853FF6" w:rsidP="009025BE" w:rsidRDefault="00853FF6">
      <w:pPr>
        <w:ind w:left="5760" w:firstLine="720"/>
        <w:jc w:val="center"/>
        <w:rPr>
          <w:bCs/>
          <w:sz w:val="24"/>
          <w:szCs w:val="24"/>
        </w:rPr>
      </w:pPr>
      <w:r w:rsidRPr="00D473DB">
        <w:rPr>
          <w:bCs/>
          <w:sz w:val="24"/>
          <w:szCs w:val="24"/>
        </w:rPr>
        <w:t>Stečajni vjerovnici</w:t>
      </w:r>
    </w:p>
    <w:sectPr w:rsidRPr="00D473DB"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928F5" w:rsidRDefault="001928F5">
      <w:r>
        <w:separator/>
      </w:r>
    </w:p>
  </w:endnote>
  <w:endnote w:type="continuationSeparator" w:id="0">
    <w:p w:rsidR="001928F5" w:rsidRDefault="001928F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928F5" w:rsidRDefault="001928F5">
      <w:r>
        <w:separator/>
      </w:r>
    </w:p>
  </w:footnote>
  <w:footnote w:type="continuationSeparator" w:id="0">
    <w:p w:rsidR="001928F5" w:rsidRDefault="001928F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31A2D" w:rsidP="00D81A44" w:rsidRDefault="00E31A2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31A2D" w:rsidRDefault="00E31A2D">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31A2D" w:rsidP="00D81A44" w:rsidRDefault="00E31A2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75FC7">
      <w:rPr>
        <w:rStyle w:val="Brojstranice"/>
        <w:noProof/>
      </w:rPr>
      <w:t>9</w:t>
    </w:r>
    <w:r>
      <w:rPr>
        <w:rStyle w:val="Brojstranice"/>
      </w:rPr>
      <w:fldChar w:fldCharType="end"/>
    </w:r>
  </w:p>
  <w:p w:rsidRPr="00D473DB" w:rsidR="009025BE" w:rsidP="009025BE" w:rsidRDefault="009025BE">
    <w:pPr>
      <w:jc w:val="right"/>
      <w:rPr>
        <w:bCs/>
        <w:sz w:val="24"/>
        <w:szCs w:val="24"/>
      </w:rPr>
    </w:pPr>
    <w:r>
      <w:rPr>
        <w:bCs/>
        <w:sz w:val="24"/>
        <w:szCs w:val="24"/>
      </w:rPr>
      <w:t xml:space="preserve">    </w:t>
    </w:r>
    <w:r w:rsidRPr="00D473DB">
      <w:rPr>
        <w:bCs/>
        <w:sz w:val="24"/>
        <w:szCs w:val="24"/>
      </w:rPr>
      <w:t xml:space="preserve">  </w:t>
    </w:r>
    <w:r>
      <w:rPr>
        <w:bCs/>
        <w:sz w:val="24"/>
        <w:szCs w:val="24"/>
      </w:rPr>
      <w:t>21</w:t>
    </w:r>
    <w:r w:rsidRPr="00D473DB">
      <w:rPr>
        <w:bCs/>
        <w:sz w:val="24"/>
        <w:szCs w:val="24"/>
      </w:rPr>
      <w:t>.</w:t>
    </w:r>
    <w:r>
      <w:rPr>
        <w:bCs/>
        <w:sz w:val="24"/>
        <w:szCs w:val="24"/>
      </w:rPr>
      <w:t xml:space="preserve"> St-1422/19</w:t>
    </w:r>
  </w:p>
  <w:p w:rsidRPr="00AA1621" w:rsidR="00E31A2D" w:rsidP="009025BE" w:rsidRDefault="00E31A2D">
    <w:pPr>
      <w:pStyle w:val="Zaglavlje"/>
      <w:jc w:val="right"/>
      <w:rPr>
        <w:sz w:val="22"/>
        <w:szCs w:val="22"/>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1170D"/>
    <w:multiLevelType w:val="hybridMultilevel"/>
    <w:tmpl w:val="EC7AAFF0"/>
    <w:lvl w:ilvl="0" w:tplc="4BE291B8">
      <w:start w:val="1"/>
      <w:numFmt w:val="decimal"/>
      <w:lvlText w:val="%1."/>
      <w:lvlJc w:val="left"/>
      <w:pPr>
        <w:ind w:left="690" w:hanging="69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
    <w:nsid w:val="15C13E16"/>
    <w:multiLevelType w:val="hybridMultilevel"/>
    <w:tmpl w:val="9948C8FC"/>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872140C"/>
    <w:multiLevelType w:val="hybridMultilevel"/>
    <w:tmpl w:val="AE349DF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AB2542D"/>
    <w:multiLevelType w:val="hybridMultilevel"/>
    <w:tmpl w:val="231A0C06"/>
    <w:lvl w:ilvl="0" w:tplc="36F84926">
      <w:start w:val="1"/>
      <w:numFmt w:val="decimal"/>
      <w:lvlText w:val="%1."/>
      <w:lvlJc w:val="left"/>
      <w:pPr>
        <w:ind w:left="720" w:hanging="360"/>
      </w:pPr>
      <w:rPr>
        <w:rFonts w:hint="default" w:ascii="Times New Roman" w:hAnsi="Times New Roman" w:cs="Times New Roman"/>
        <w:sz w:val="24"/>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1B1407B0"/>
    <w:multiLevelType w:val="hybridMultilevel"/>
    <w:tmpl w:val="8CFC4448"/>
    <w:lvl w:ilvl="0" w:tplc="36F84926">
      <w:start w:val="1"/>
      <w:numFmt w:val="decimal"/>
      <w:lvlText w:val="%1."/>
      <w:lvlJc w:val="left"/>
      <w:pPr>
        <w:ind w:left="360" w:hanging="360"/>
      </w:pPr>
      <w:rPr>
        <w:rFonts w:hint="default" w:ascii="Times New Roman" w:hAnsi="Times New Roman" w:cs="Times New Roman"/>
        <w:sz w:val="24"/>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5">
    <w:nsid w:val="2F632E4A"/>
    <w:multiLevelType w:val="hybridMultilevel"/>
    <w:tmpl w:val="FF4CD244"/>
    <w:lvl w:ilvl="0" w:tplc="9C423EE6">
      <w:numFmt w:val="bullet"/>
      <w:lvlText w:val="-"/>
      <w:lvlJc w:val="left"/>
      <w:pPr>
        <w:ind w:left="720" w:hanging="360"/>
      </w:pPr>
      <w:rPr>
        <w:rFonts w:hint="default"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1F070A4"/>
    <w:multiLevelType w:val="hybridMultilevel"/>
    <w:tmpl w:val="2946C862"/>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324F2BC6"/>
    <w:multiLevelType w:val="hybridMultilevel"/>
    <w:tmpl w:val="97229A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34052DC"/>
    <w:multiLevelType w:val="hybridMultilevel"/>
    <w:tmpl w:val="3014CD1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39C152A"/>
    <w:multiLevelType w:val="hybridMultilevel"/>
    <w:tmpl w:val="B53067A2"/>
    <w:lvl w:ilvl="0" w:tplc="27041208">
      <w:start w:val="36"/>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676196E"/>
    <w:multiLevelType w:val="hybridMultilevel"/>
    <w:tmpl w:val="83024282"/>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3C3A5019"/>
    <w:multiLevelType w:val="hybridMultilevel"/>
    <w:tmpl w:val="1E98091E"/>
    <w:lvl w:ilvl="0" w:tplc="7B48E61A">
      <w:start w:val="1"/>
      <w:numFmt w:val="decimal"/>
      <w:lvlText w:val="%1."/>
      <w:lvlJc w:val="left"/>
      <w:pPr>
        <w:ind w:left="1035" w:hanging="675"/>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DA774F4"/>
    <w:multiLevelType w:val="hybridMultilevel"/>
    <w:tmpl w:val="B3EA90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3EA91F93"/>
    <w:multiLevelType w:val="hybridMultilevel"/>
    <w:tmpl w:val="0C6A85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0D578C1"/>
    <w:multiLevelType w:val="hybridMultilevel"/>
    <w:tmpl w:val="8C08BB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21156B2"/>
    <w:multiLevelType w:val="hybridMultilevel"/>
    <w:tmpl w:val="4C34D25E"/>
    <w:lvl w:ilvl="0" w:tplc="041A000F">
      <w:start w:val="5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8439AB"/>
    <w:multiLevelType w:val="hybridMultilevel"/>
    <w:tmpl w:val="2D4AB9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50D4E41"/>
    <w:multiLevelType w:val="hybridMultilevel"/>
    <w:tmpl w:val="9DAC7114"/>
    <w:lvl w:ilvl="0" w:tplc="82208EE2">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B9431C5"/>
    <w:multiLevelType w:val="hybridMultilevel"/>
    <w:tmpl w:val="E892D2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1D64FF8"/>
    <w:multiLevelType w:val="hybridMultilevel"/>
    <w:tmpl w:val="5BE84B94"/>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0">
    <w:nsid w:val="548C475F"/>
    <w:multiLevelType w:val="hybridMultilevel"/>
    <w:tmpl w:val="BAC49240"/>
    <w:lvl w:ilvl="0" w:tplc="DAEC275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55CC441F"/>
    <w:multiLevelType w:val="hybridMultilevel"/>
    <w:tmpl w:val="4FB06758"/>
    <w:lvl w:ilvl="0" w:tplc="36F84926">
      <w:start w:val="1"/>
      <w:numFmt w:val="decimal"/>
      <w:lvlText w:val="%1."/>
      <w:lvlJc w:val="left"/>
      <w:pPr>
        <w:ind w:left="720" w:hanging="360"/>
      </w:pPr>
      <w:rPr>
        <w:rFonts w:hint="default" w:ascii="Times New Roman" w:hAnsi="Times New Roman" w:cs="Times New Roman"/>
        <w:sz w:val="24"/>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2">
    <w:nsid w:val="5AAB1362"/>
    <w:multiLevelType w:val="hybridMultilevel"/>
    <w:tmpl w:val="F7284C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644B4B65"/>
    <w:multiLevelType w:val="hybridMultilevel"/>
    <w:tmpl w:val="64B26D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77710DF0"/>
    <w:multiLevelType w:val="hybridMultilevel"/>
    <w:tmpl w:val="8BDE6D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79655825"/>
    <w:multiLevelType w:val="hybridMultilevel"/>
    <w:tmpl w:val="72EE707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2"/>
  </w:num>
  <w:num w:numId="2">
    <w:abstractNumId w:val="17"/>
  </w:num>
  <w:num w:numId="3">
    <w:abstractNumId w:val="9"/>
  </w:num>
  <w:num w:numId="4">
    <w:abstractNumId w:val="14"/>
  </w:num>
  <w:num w:numId="5">
    <w:abstractNumId w:val="1"/>
  </w:num>
  <w:num w:numId="6">
    <w:abstractNumId w:val="15"/>
  </w:num>
  <w:num w:numId="7">
    <w:abstractNumId w:val="6"/>
  </w:num>
  <w:num w:numId="8">
    <w:abstractNumId w:val="25"/>
  </w:num>
  <w:num w:numId="9">
    <w:abstractNumId w:val="18"/>
  </w:num>
  <w:num w:numId="10">
    <w:abstractNumId w:val="8"/>
  </w:num>
  <w:num w:numId="11">
    <w:abstractNumId w:val="19"/>
  </w:num>
  <w:num w:numId="12">
    <w:abstractNumId w:val="11"/>
  </w:num>
  <w:num w:numId="13">
    <w:abstractNumId w:val="10"/>
  </w:num>
  <w:num w:numId="14">
    <w:abstractNumId w:val="0"/>
  </w:num>
  <w:num w:numId="15">
    <w:abstractNumId w:val="2"/>
  </w:num>
  <w:num w:numId="16">
    <w:abstractNumId w:val="4"/>
  </w:num>
  <w:num w:numId="17">
    <w:abstractNumId w:val="21"/>
  </w:num>
  <w:num w:numId="18">
    <w:abstractNumId w:val="3"/>
  </w:num>
  <w:num w:numId="19">
    <w:abstractNumId w:val="23"/>
  </w:num>
  <w:num w:numId="20">
    <w:abstractNumId w:val="16"/>
  </w:num>
  <w:num w:numId="21">
    <w:abstractNumId w:val="13"/>
  </w:num>
  <w:num w:numId="22">
    <w:abstractNumId w:val="24"/>
  </w:num>
  <w:num w:numId="23">
    <w:abstractNumId w:val="5"/>
  </w:num>
  <w:num w:numId="24">
    <w:abstractNumId w:val="7"/>
  </w:num>
  <w:num w:numId="25">
    <w:abstractNumId w:val="22"/>
  </w:num>
  <w:num w:numId="26">
    <w:abstractNumId w:val="20"/>
  </w:num>
  <w:numIdMacAtCleanup w:val="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53FF6"/>
    <w:rsid w:val="000013B7"/>
    <w:rsid w:val="000022AD"/>
    <w:rsid w:val="00004A2F"/>
    <w:rsid w:val="00011BA0"/>
    <w:rsid w:val="0001698E"/>
    <w:rsid w:val="0002061D"/>
    <w:rsid w:val="000232A5"/>
    <w:rsid w:val="00027B30"/>
    <w:rsid w:val="00037E28"/>
    <w:rsid w:val="00056C8A"/>
    <w:rsid w:val="00057A5A"/>
    <w:rsid w:val="00064134"/>
    <w:rsid w:val="0007058D"/>
    <w:rsid w:val="00087EFE"/>
    <w:rsid w:val="000A3575"/>
    <w:rsid w:val="000B3B1B"/>
    <w:rsid w:val="000B796B"/>
    <w:rsid w:val="000D28B2"/>
    <w:rsid w:val="000D7DFE"/>
    <w:rsid w:val="000E1538"/>
    <w:rsid w:val="000E3266"/>
    <w:rsid w:val="000E7ADD"/>
    <w:rsid w:val="000F0EBC"/>
    <w:rsid w:val="000F1C78"/>
    <w:rsid w:val="000F5DB7"/>
    <w:rsid w:val="001001FB"/>
    <w:rsid w:val="00103804"/>
    <w:rsid w:val="0010502C"/>
    <w:rsid w:val="0010553E"/>
    <w:rsid w:val="0010567A"/>
    <w:rsid w:val="00105802"/>
    <w:rsid w:val="00107F5E"/>
    <w:rsid w:val="0011067C"/>
    <w:rsid w:val="0011161B"/>
    <w:rsid w:val="001139BC"/>
    <w:rsid w:val="00115992"/>
    <w:rsid w:val="00117D8C"/>
    <w:rsid w:val="00120487"/>
    <w:rsid w:val="00126497"/>
    <w:rsid w:val="00127F65"/>
    <w:rsid w:val="001314BD"/>
    <w:rsid w:val="00150D16"/>
    <w:rsid w:val="00155D26"/>
    <w:rsid w:val="00172D60"/>
    <w:rsid w:val="00175846"/>
    <w:rsid w:val="00175D7D"/>
    <w:rsid w:val="00175FC7"/>
    <w:rsid w:val="00182244"/>
    <w:rsid w:val="00192476"/>
    <w:rsid w:val="001928F5"/>
    <w:rsid w:val="001A16C9"/>
    <w:rsid w:val="001B1357"/>
    <w:rsid w:val="001B2756"/>
    <w:rsid w:val="001B2FB3"/>
    <w:rsid w:val="001B7A0E"/>
    <w:rsid w:val="001C50EF"/>
    <w:rsid w:val="001E1576"/>
    <w:rsid w:val="001E1FBD"/>
    <w:rsid w:val="001F34B5"/>
    <w:rsid w:val="0020621D"/>
    <w:rsid w:val="0021069A"/>
    <w:rsid w:val="002106B6"/>
    <w:rsid w:val="00217B3D"/>
    <w:rsid w:val="00237320"/>
    <w:rsid w:val="002377F1"/>
    <w:rsid w:val="00240B29"/>
    <w:rsid w:val="002505ED"/>
    <w:rsid w:val="002641F6"/>
    <w:rsid w:val="00271ADD"/>
    <w:rsid w:val="0027653E"/>
    <w:rsid w:val="00293F77"/>
    <w:rsid w:val="002A3A8D"/>
    <w:rsid w:val="002A6ACD"/>
    <w:rsid w:val="002A6D1A"/>
    <w:rsid w:val="002B262D"/>
    <w:rsid w:val="002C04C6"/>
    <w:rsid w:val="002D3EE7"/>
    <w:rsid w:val="002E0852"/>
    <w:rsid w:val="002E59B3"/>
    <w:rsid w:val="002F1C90"/>
    <w:rsid w:val="003039DD"/>
    <w:rsid w:val="00316A33"/>
    <w:rsid w:val="0032019A"/>
    <w:rsid w:val="003216AA"/>
    <w:rsid w:val="00322042"/>
    <w:rsid w:val="003378F8"/>
    <w:rsid w:val="003408B0"/>
    <w:rsid w:val="00385DE7"/>
    <w:rsid w:val="00396443"/>
    <w:rsid w:val="003A5728"/>
    <w:rsid w:val="003A6002"/>
    <w:rsid w:val="003B020D"/>
    <w:rsid w:val="003C6A5D"/>
    <w:rsid w:val="003E1FDA"/>
    <w:rsid w:val="003E49B9"/>
    <w:rsid w:val="003E4BFA"/>
    <w:rsid w:val="003E5674"/>
    <w:rsid w:val="003F00DA"/>
    <w:rsid w:val="003F01CF"/>
    <w:rsid w:val="003F4A7C"/>
    <w:rsid w:val="00410609"/>
    <w:rsid w:val="00413DAB"/>
    <w:rsid w:val="00427B12"/>
    <w:rsid w:val="00427BF5"/>
    <w:rsid w:val="00446C91"/>
    <w:rsid w:val="00456F28"/>
    <w:rsid w:val="00461ECA"/>
    <w:rsid w:val="004642DE"/>
    <w:rsid w:val="00464E3A"/>
    <w:rsid w:val="0046757C"/>
    <w:rsid w:val="004718C3"/>
    <w:rsid w:val="00477293"/>
    <w:rsid w:val="00480A89"/>
    <w:rsid w:val="004843E5"/>
    <w:rsid w:val="0049076A"/>
    <w:rsid w:val="004A38B4"/>
    <w:rsid w:val="004B35A8"/>
    <w:rsid w:val="004C66BA"/>
    <w:rsid w:val="004E0DCB"/>
    <w:rsid w:val="004E388F"/>
    <w:rsid w:val="004E3BB6"/>
    <w:rsid w:val="00515C65"/>
    <w:rsid w:val="005168BE"/>
    <w:rsid w:val="0052515C"/>
    <w:rsid w:val="0053166F"/>
    <w:rsid w:val="0053323B"/>
    <w:rsid w:val="00536010"/>
    <w:rsid w:val="00540890"/>
    <w:rsid w:val="005501AB"/>
    <w:rsid w:val="005568C5"/>
    <w:rsid w:val="00567070"/>
    <w:rsid w:val="00576C23"/>
    <w:rsid w:val="00577C20"/>
    <w:rsid w:val="005A1B42"/>
    <w:rsid w:val="005A768A"/>
    <w:rsid w:val="005C6799"/>
    <w:rsid w:val="005E5D9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71107"/>
    <w:rsid w:val="00684164"/>
    <w:rsid w:val="006A4FAF"/>
    <w:rsid w:val="006A6F07"/>
    <w:rsid w:val="006B0CE1"/>
    <w:rsid w:val="006B22FB"/>
    <w:rsid w:val="006C136F"/>
    <w:rsid w:val="006C1F47"/>
    <w:rsid w:val="006C47AB"/>
    <w:rsid w:val="006F2F2E"/>
    <w:rsid w:val="006F3E6F"/>
    <w:rsid w:val="007063C3"/>
    <w:rsid w:val="0070654E"/>
    <w:rsid w:val="00715157"/>
    <w:rsid w:val="0071633C"/>
    <w:rsid w:val="007265E7"/>
    <w:rsid w:val="00733A1C"/>
    <w:rsid w:val="00736E2D"/>
    <w:rsid w:val="00742688"/>
    <w:rsid w:val="00752DB8"/>
    <w:rsid w:val="00753FA5"/>
    <w:rsid w:val="0075543A"/>
    <w:rsid w:val="00756047"/>
    <w:rsid w:val="0076080B"/>
    <w:rsid w:val="00762A0F"/>
    <w:rsid w:val="007657B8"/>
    <w:rsid w:val="00766E12"/>
    <w:rsid w:val="0077792F"/>
    <w:rsid w:val="0078250E"/>
    <w:rsid w:val="007C305A"/>
    <w:rsid w:val="007D2A47"/>
    <w:rsid w:val="007D2F8E"/>
    <w:rsid w:val="007D39AC"/>
    <w:rsid w:val="007D3E8B"/>
    <w:rsid w:val="007E612B"/>
    <w:rsid w:val="007F34F0"/>
    <w:rsid w:val="007F72CE"/>
    <w:rsid w:val="0080559F"/>
    <w:rsid w:val="0082501F"/>
    <w:rsid w:val="0083259F"/>
    <w:rsid w:val="00853FF6"/>
    <w:rsid w:val="00860BCD"/>
    <w:rsid w:val="0086208A"/>
    <w:rsid w:val="0087093F"/>
    <w:rsid w:val="00875020"/>
    <w:rsid w:val="0087504F"/>
    <w:rsid w:val="008770DE"/>
    <w:rsid w:val="00887483"/>
    <w:rsid w:val="008A286D"/>
    <w:rsid w:val="008B25B6"/>
    <w:rsid w:val="008B4550"/>
    <w:rsid w:val="008B5FBD"/>
    <w:rsid w:val="008B7B64"/>
    <w:rsid w:val="008C6FA1"/>
    <w:rsid w:val="008D6A10"/>
    <w:rsid w:val="008E7EF7"/>
    <w:rsid w:val="008F2000"/>
    <w:rsid w:val="008F276F"/>
    <w:rsid w:val="008F3350"/>
    <w:rsid w:val="008F629C"/>
    <w:rsid w:val="00902467"/>
    <w:rsid w:val="009025BE"/>
    <w:rsid w:val="00935ABA"/>
    <w:rsid w:val="009404C1"/>
    <w:rsid w:val="00941410"/>
    <w:rsid w:val="00950CAB"/>
    <w:rsid w:val="00952ED3"/>
    <w:rsid w:val="00954EEB"/>
    <w:rsid w:val="009574C6"/>
    <w:rsid w:val="00967E1C"/>
    <w:rsid w:val="00970469"/>
    <w:rsid w:val="00971100"/>
    <w:rsid w:val="009857F6"/>
    <w:rsid w:val="009874FB"/>
    <w:rsid w:val="009921C6"/>
    <w:rsid w:val="009A16CE"/>
    <w:rsid w:val="009A7C55"/>
    <w:rsid w:val="009B1B66"/>
    <w:rsid w:val="009B209C"/>
    <w:rsid w:val="009B4223"/>
    <w:rsid w:val="009C4493"/>
    <w:rsid w:val="009C65DC"/>
    <w:rsid w:val="009C7DA4"/>
    <w:rsid w:val="009E0988"/>
    <w:rsid w:val="009F3B2D"/>
    <w:rsid w:val="00A00232"/>
    <w:rsid w:val="00A04A7E"/>
    <w:rsid w:val="00A100DB"/>
    <w:rsid w:val="00A15B8A"/>
    <w:rsid w:val="00A170F3"/>
    <w:rsid w:val="00A309D4"/>
    <w:rsid w:val="00A325D0"/>
    <w:rsid w:val="00A36CB7"/>
    <w:rsid w:val="00A50A56"/>
    <w:rsid w:val="00A562E1"/>
    <w:rsid w:val="00A61BA8"/>
    <w:rsid w:val="00A62D78"/>
    <w:rsid w:val="00A63425"/>
    <w:rsid w:val="00A661F9"/>
    <w:rsid w:val="00A721A3"/>
    <w:rsid w:val="00A741C4"/>
    <w:rsid w:val="00A80F37"/>
    <w:rsid w:val="00A82AF3"/>
    <w:rsid w:val="00A84154"/>
    <w:rsid w:val="00A956F1"/>
    <w:rsid w:val="00A95AC1"/>
    <w:rsid w:val="00AA0037"/>
    <w:rsid w:val="00AA1621"/>
    <w:rsid w:val="00AA6F70"/>
    <w:rsid w:val="00AB0A43"/>
    <w:rsid w:val="00AB50AD"/>
    <w:rsid w:val="00AD60F1"/>
    <w:rsid w:val="00AE029A"/>
    <w:rsid w:val="00AE17A8"/>
    <w:rsid w:val="00AE1F14"/>
    <w:rsid w:val="00AE2644"/>
    <w:rsid w:val="00AE3986"/>
    <w:rsid w:val="00AE6CDD"/>
    <w:rsid w:val="00AF0288"/>
    <w:rsid w:val="00AF470C"/>
    <w:rsid w:val="00B054B7"/>
    <w:rsid w:val="00B20591"/>
    <w:rsid w:val="00B3704A"/>
    <w:rsid w:val="00B409A9"/>
    <w:rsid w:val="00B418A2"/>
    <w:rsid w:val="00B47E22"/>
    <w:rsid w:val="00B51F2E"/>
    <w:rsid w:val="00B60AF5"/>
    <w:rsid w:val="00B72F7D"/>
    <w:rsid w:val="00B77E51"/>
    <w:rsid w:val="00B832CD"/>
    <w:rsid w:val="00B84F6E"/>
    <w:rsid w:val="00B8723C"/>
    <w:rsid w:val="00B97A43"/>
    <w:rsid w:val="00BA4CA1"/>
    <w:rsid w:val="00BA4F1D"/>
    <w:rsid w:val="00BA720D"/>
    <w:rsid w:val="00BB6FEA"/>
    <w:rsid w:val="00BB724E"/>
    <w:rsid w:val="00BC267A"/>
    <w:rsid w:val="00BC6F3F"/>
    <w:rsid w:val="00C00CB9"/>
    <w:rsid w:val="00C01153"/>
    <w:rsid w:val="00C01438"/>
    <w:rsid w:val="00C10BD0"/>
    <w:rsid w:val="00C16FA1"/>
    <w:rsid w:val="00C17518"/>
    <w:rsid w:val="00C33711"/>
    <w:rsid w:val="00C43F60"/>
    <w:rsid w:val="00C51FFA"/>
    <w:rsid w:val="00C53191"/>
    <w:rsid w:val="00C5738C"/>
    <w:rsid w:val="00C62BA1"/>
    <w:rsid w:val="00C66564"/>
    <w:rsid w:val="00C6781E"/>
    <w:rsid w:val="00C76C38"/>
    <w:rsid w:val="00C84365"/>
    <w:rsid w:val="00C9324A"/>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F548D"/>
    <w:rsid w:val="00D02FBA"/>
    <w:rsid w:val="00D06FDD"/>
    <w:rsid w:val="00D079BA"/>
    <w:rsid w:val="00D10138"/>
    <w:rsid w:val="00D139D8"/>
    <w:rsid w:val="00D161B7"/>
    <w:rsid w:val="00D201C9"/>
    <w:rsid w:val="00D228E9"/>
    <w:rsid w:val="00D30B3A"/>
    <w:rsid w:val="00D4581C"/>
    <w:rsid w:val="00D465EB"/>
    <w:rsid w:val="00D473DB"/>
    <w:rsid w:val="00D51714"/>
    <w:rsid w:val="00D5235F"/>
    <w:rsid w:val="00D56749"/>
    <w:rsid w:val="00D64163"/>
    <w:rsid w:val="00D648A2"/>
    <w:rsid w:val="00D80BE6"/>
    <w:rsid w:val="00D81A44"/>
    <w:rsid w:val="00D87E28"/>
    <w:rsid w:val="00D936C5"/>
    <w:rsid w:val="00DB0764"/>
    <w:rsid w:val="00DB1F86"/>
    <w:rsid w:val="00DB3BD0"/>
    <w:rsid w:val="00DB5D14"/>
    <w:rsid w:val="00DB73D0"/>
    <w:rsid w:val="00DC454F"/>
    <w:rsid w:val="00DC61C3"/>
    <w:rsid w:val="00DC6824"/>
    <w:rsid w:val="00DD446A"/>
    <w:rsid w:val="00DE15FC"/>
    <w:rsid w:val="00DE3C06"/>
    <w:rsid w:val="00DE42DD"/>
    <w:rsid w:val="00DE4305"/>
    <w:rsid w:val="00DF067D"/>
    <w:rsid w:val="00DF0F9D"/>
    <w:rsid w:val="00DF39D4"/>
    <w:rsid w:val="00DF5C9C"/>
    <w:rsid w:val="00DF6AA5"/>
    <w:rsid w:val="00E12225"/>
    <w:rsid w:val="00E151F7"/>
    <w:rsid w:val="00E2147D"/>
    <w:rsid w:val="00E21E10"/>
    <w:rsid w:val="00E23A40"/>
    <w:rsid w:val="00E31A2D"/>
    <w:rsid w:val="00E32948"/>
    <w:rsid w:val="00E3359D"/>
    <w:rsid w:val="00E5533F"/>
    <w:rsid w:val="00E60601"/>
    <w:rsid w:val="00E609FF"/>
    <w:rsid w:val="00E80198"/>
    <w:rsid w:val="00E83264"/>
    <w:rsid w:val="00E87BD5"/>
    <w:rsid w:val="00E92205"/>
    <w:rsid w:val="00EA2D5B"/>
    <w:rsid w:val="00EA2F22"/>
    <w:rsid w:val="00EA41CA"/>
    <w:rsid w:val="00EA56D6"/>
    <w:rsid w:val="00EA6EF6"/>
    <w:rsid w:val="00ED05CA"/>
    <w:rsid w:val="00ED0CBC"/>
    <w:rsid w:val="00ED120E"/>
    <w:rsid w:val="00ED3EC6"/>
    <w:rsid w:val="00EE2B60"/>
    <w:rsid w:val="00F0381D"/>
    <w:rsid w:val="00F04D43"/>
    <w:rsid w:val="00F13B4F"/>
    <w:rsid w:val="00F15DC9"/>
    <w:rsid w:val="00F20413"/>
    <w:rsid w:val="00F323F3"/>
    <w:rsid w:val="00F37BBD"/>
    <w:rsid w:val="00F417DF"/>
    <w:rsid w:val="00F42616"/>
    <w:rsid w:val="00F4289F"/>
    <w:rsid w:val="00F4732A"/>
    <w:rsid w:val="00F47CE6"/>
    <w:rsid w:val="00F51E4F"/>
    <w:rsid w:val="00F631E4"/>
    <w:rsid w:val="00F72112"/>
    <w:rsid w:val="00F74973"/>
    <w:rsid w:val="00F764AF"/>
    <w:rsid w:val="00F7781B"/>
    <w:rsid w:val="00F825E0"/>
    <w:rsid w:val="00FA7018"/>
    <w:rsid w:val="00FA7112"/>
    <w:rsid w:val="00FB73E6"/>
    <w:rsid w:val="00FC535A"/>
    <w:rsid w:val="00FC68D4"/>
    <w:rsid w:val="00FD1736"/>
    <w:rsid w:val="00FD76F3"/>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746602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1794294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10. lipnja 2020.</izvorni_sadrzaj>
    <derivirana_varijabla naziv="DomainObject.StvarniPocetakDatum_1">10. lipnja 2020.</derivirana_varijabla>
  </DomainObject.StvarniPocetakDatum>
  <DomainObject.StvarniZavrsetakDatum>
    <izvorni_sadrzaj>10. lipnja 2020.</izvorni_sadrzaj>
    <derivirana_varijabla naziv="DomainObject.StvarniZavrsetakDatum_1">10. lipnja 2020.</derivirana_varijabla>
  </DomainObject.StvarniZavrsetakDatum>
  <DomainObject.PlaniraniZavrsetakDatum>
    <izvorni_sadrzaj>10. lipnja 2020.</izvorni_sadrzaj>
    <derivirana_varijabla naziv="DomainObject.PlaniraniZavrsetakDatum_1">10. lipnja 2020.</derivirana_varijabla>
  </DomainObject.PlaniraniZavrsetakDatum>
  <DomainObject.PlaniraniPocetakDatum>
    <izvorni_sadrzaj>10. lipnja 2020.</izvorni_sadrzaj>
    <derivirana_varijabla naziv="DomainObject.PlaniraniPocetakDatum_1">10. lipnja 2020.</derivirana_varijabla>
  </DomainObject.PlaniraniPocetakDatum>
  <DomainObject.StvarniPocetakVrijeme>
    <izvorni_sadrzaj>12:10</izvorni_sadrzaj>
    <derivirana_varijabla naziv="DomainObject.StvarniPocetakVrijeme_1">12:10</derivirana_varijabla>
  </DomainObject.StvarniPocetakVrijeme>
  <DomainObject.StvarniZavrsetakVrijeme>
    <izvorni_sadrzaj>13:46</izvorni_sadrzaj>
    <derivirana_varijabla naziv="DomainObject.StvarniZavrsetakVrijeme_1">13:46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12:10</izvorni_sadrzaj>
    <derivirana_varijabla naziv="DomainObject.PlaniraniPocetakVrijeme_1">12:10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lipnja 2020.</izvorni_sadrzaj>
    <derivirana_varijabla naziv="DomainObject.Zapisnik.DatumKreiranja_1">10. lipnja 2020.</derivirana_varijabla>
  </DomainObject.Zapisnik.DatumKreiranja>
  <DomainObject.Zapisnik.ImovinskaKorist>
    <izvorni_sadrzaj/>
    <derivirana_varijabla naziv="DomainObject.Zapisnik.ImovinskaKorist_1"/>
  </DomainObject.Zapisnik.ImovinskaKorist>
  <DomainObject.Zapisnik.Oznaka>
    <izvorni_sadrzaj>St-1422/2019-27</izvorni_sadrzaj>
    <derivirana_varijabla naziv="DomainObject.Zapisnik.Oznaka_1">St-1422/2019-27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St-1422/2019</izvorni_sadrzaj>
    <derivirana_varijabla naziv="DomainObject.Predmet.OznakaBroj_1">St-1422/2019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 DOM d.o.o. zastupanog po punomoćniku Tomislav Dunaj; Peter Brulc; Gorazd Polovič; Ana Vidiček</izvorni_sadrzaj>
    <derivirana_varijabla naziv="DomainObject.Predmet.ProtustrankaFormated_1">  Q. DOM d.o.o. zastupanog po punomoćniku Tomislav Dunaj; Peter Brulc; Gorazd Polovič; Ana Vidiček</derivirana_varijabla>
  </DomainObject.Predmet.ProtustrankaFormated>
  <DomainObject.Predmet.ProtustrankaFormatedOIB>
    <izvorni_sadrzaj>  Q. DOM d.o.o., OIB 52927534822 zastupanog po punomoćniku Tomislav Dunaj; Peter Brulc; Gorazd Polovič; Ana Vidiček</izvorni_sadrzaj>
    <derivirana_varijabla naziv="DomainObject.Predmet.ProtustrankaFormatedOIB_1">  Q. DOM d.o.o., OIB 52927534822 zastupanog po punomoćniku Tomislav Dunaj; Peter Brulc; Gorazd Polovič; Ana Vidiček</derivirana_varijabla>
  </DomainObject.Predmet.ProtustrankaFormatedOIB>
  <DomainObject.Predmet.ProtustrankaFormatedWithAdress>
    <izvorni_sadrzaj> Q. DOM d.o.o., Markušbrijeg 136, 49250 Markušbrijeg zastupanog po punomoćniku Tomislav Dunaj; Peter Brulc; Gorazd Polovič; Ana Vidiček</izvorni_sadrzaj>
    <derivirana_varijabla naziv="DomainObject.Predmet.ProtustrankaFormatedWithAdress_1"> Q. DOM d.o.o., Markušbrijeg 136, 49250 Markušbrijeg zastupanog po punomoćniku Tomislav Dunaj; Peter Brulc; Gorazd Polovič; Ana Vidiček</derivirana_varijabla>
  </DomainObject.Predmet.ProtustrankaFormatedWithAdress>
  <DomainObject.Predmet.ProtustrankaFormatedWithAdressOIB>
    <izvorni_sadrzaj> Q. DOM d.o.o., OIB 52927534822, Markušbrijeg 136, 49250 Markušbrijeg zastupanog po punomoćniku Tomislav Dunaj; Peter Brulc; Gorazd Polovič; Ana Vidiček</izvorni_sadrzaj>
    <derivirana_varijabla naziv="DomainObject.Predmet.ProtustrankaFormatedWithAdressOIB_1"> Q. DOM d.o.o., OIB 52927534822, Markušbrijeg 136, 49250 Markušbrijeg zastupanog po punomoćniku Tomislav Dunaj; Peter Brulc; Gorazd Polovič; Ana Vidiček</derivirana_varijabla>
  </DomainObject.Predmet.ProtustrankaFormatedWithAdressOIB>
  <DomainObject.Predmet.ProtustrankaWithAdress>
    <izvorni_sadrzaj>Q. DOM d.o.o. Markušbrijeg 136, 49250 Markušbrijeg</izvorni_sadrzaj>
    <derivirana_varijabla naziv="DomainObject.Predmet.ProtustrankaWithAdress_1">Q. DOM d.o.o. Markušbrijeg 136, 49250 Markušbrijeg</derivirana_varijabla>
  </DomainObject.Predmet.ProtustrankaWithAdress>
  <DomainObject.Predmet.ProtustrankaWithAdressOIB>
    <izvorni_sadrzaj>Q. DOM d.o.o., OIB 52927534822, Markušbrijeg 136, 49250 Markušbrijeg</izvorni_sadrzaj>
    <derivirana_varijabla naziv="DomainObject.Predmet.ProtustrankaWithAdressOIB_1">Q. DOM d.o.o., OIB 52927534822, Markušbrijeg 136, 49250 Markušbrijeg</derivirana_varijabla>
  </DomainObject.Predmet.ProtustrankaWithAdressOIB>
  <DomainObject.Predmet.ProtustrankaNazivFormated>
    <izvorni_sadrzaj>Q. DOM d.o.o.</izvorni_sadrzaj>
    <derivirana_varijabla naziv="DomainObject.Predmet.ProtustrankaNazivFormated_1">Q. DOM d.o.o.</derivirana_varijabla>
  </DomainObject.Predmet.ProtustrankaNazivFormated>
  <DomainObject.Predmet.ProtustrankaNazivFormatedOIB>
    <izvorni_sadrzaj>Q. DOM d.o.o., OIB 52927534822</izvorni_sadrzaj>
    <derivirana_varijabla naziv="DomainObject.Predmet.ProtustrankaNazivFormatedOIB_1">Q. DOM d.o.o., OIB 52927534822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Mikinčić</izvorni_sadrzaj>
    <derivirana_varijabla naziv="DomainObject.Predmet.Zapisnicar_1">Petra Mikinčić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 DOM d.o.o. zastupanog po punomoćniku Tomislav Dunaj; Peter Brulc; Gorazd Polovič; Ana Vidiček</item>
    </izvorni_sadrzaj>
    <derivirana_varijabla naziv="DomainObject.Predmet.ProtuStrankaListFormated_1">
      <item>Q. DOM d.o.o. zastupanog po punomoćniku Tomislav Dunaj; Peter Brulc; Gorazd Polovič; Ana Vidiček</item>
    </derivirana_varijabla>
  </DomainObject.Predmet.ProtuStrankaListFormated>
  <DomainObject.Predmet.ProtuStrankaListFormatedOIB>
    <izvorni_sadrzaj>
      <item>Q. DOM d.o.o., OIB 52927534822 zastupanog po punomoćniku Tomislav Dunaj; Peter Brulc; Gorazd Polovič; Ana Vidiček</item>
    </izvorni_sadrzaj>
    <derivirana_varijabla naziv="DomainObject.Predmet.ProtuStrankaListFormatedOIB_1">
      <item>Q. DOM d.o.o., OIB 52927534822 zastupanog po punomoćniku Tomislav Dunaj; Peter Brulc; Gorazd Polovič; Ana Vidiček</item>
    </derivirana_varijabla>
  </DomainObject.Predmet.ProtuStrankaListFormatedOIB>
  <DomainObject.Predmet.ProtuStrankaListFormatedWithAdress>
    <izvorni_sadrzaj>
      <item>Q. DOM d.o.o., Markušbrijeg 136, 49250 Markušbrijeg zastupanog po punomoćniku Tomislav Dunaj; Peter Brulc; Gorazd Polovič; Ana Vidiček</item>
    </izvorni_sadrzaj>
    <derivirana_varijabla naziv="DomainObject.Predmet.ProtuStrankaListFormatedWithAdress_1">
      <item>Q. DOM d.o.o., Markušbrijeg 136, 49250 Markušbrijeg zastupanog po punomoćniku Tomislav Dunaj; Peter Brulc; Gorazd Polovič; Ana Vidiček</item>
    </derivirana_varijabla>
  </DomainObject.Predmet.ProtuStrankaListFormatedWithAdress>
  <DomainObject.Predmet.ProtuStrankaListFormatedWithAdressOIB>
    <izvorni_sadrzaj>
      <item>Q. DOM d.o.o., OIB 52927534822, Markušbrijeg 136, 49250 Markušbrijeg zastupanog po punomoćniku Tomislav Dunaj; Peter Brulc; Gorazd Polovič; Ana Vidiček</item>
    </izvorni_sadrzaj>
    <derivirana_varijabla naziv="DomainObject.Predmet.ProtuStrankaListFormatedWithAdressOIB_1">
      <item>Q. DOM d.o.o., OIB 52927534822, Markušbrijeg 136, 49250 Markušbrijeg zastupanog po punomoćniku Tomislav Dunaj; Peter Brulc; Gorazd Polovič; Ana Vidiček</item>
    </derivirana_varijabla>
  </DomainObject.Predmet.ProtuStrankaListFormatedWithAdressOIB>
  <DomainObject.Predmet.ProtuStrankaListNazivFormated>
    <izvorni_sadrzaj>
      <item>Q. DOM d.o.o.</item>
    </izvorni_sadrzaj>
    <derivirana_varijabla naziv="DomainObject.Predmet.ProtuStrankaListNazivFormated_1">
      <item>Q. DOM d.o.o.</item>
    </derivirana_varijabla>
  </DomainObject.Predmet.ProtuStrankaListNazivFormated>
  <DomainObject.Predmet.ProtuStrankaListNazivFormatedOIB>
    <izvorni_sadrzaj>
      <item>Q. DOM d.o.o., OIB 52927534822</item>
    </izvorni_sadrzaj>
    <derivirana_varijabla naziv="DomainObject.Predmet.ProtuStrankaListNazivFormatedOIB_1">
      <item>Q. DOM d.o.o., OIB 52927534822</item>
    </derivirana_varijabla>
  </DomainObject.Predmet.ProtuStrankaListNazivFormatedOIB>
  <DomainObject.Predmet.OstaliListFormated>
    <izvorni_sadrzaj>
      <item>Tomislav Dunaj punomoćnik sudionika u postupku Q. DOM d.o.o.</item>
      <item>Peter Brulc punomoćnik sudionika u postupku Q. DOM d.o.o.</item>
      <item>Gorazd Polovič punomoćnik sudionika u postupku Q. DOM d.o.o.</item>
      <item>Ana Vidiček punomoćnica sudionika u postupku Q. DOM d.o.o.</item>
    </izvorni_sadrzaj>
    <derivirana_varijabla naziv="DomainObject.Predmet.OstaliListFormated_1">
      <item>Tomislav Dunaj punomoćnik sudionika u postupku Q. DOM d.o.o.</item>
      <item>Peter Brulc punomoćnik sudionika u postupku Q. DOM d.o.o.</item>
      <item>Gorazd Polovič punomoćnik sudionika u postupku Q. DOM d.o.o.</item>
      <item>Ana Vidiček punomoćnica sudionika u postupku Q. DOM d.o.o.</item>
    </derivirana_varijabla>
  </DomainObject.Predmet.OstaliListFormated>
  <DomainObject.Predmet.OstaliListFormatedOIB>
    <izvorni_sadrzaj>
      <item>Tomislav Dunaj, OIB 21470127257 punomoćnik sudionika u postupku Q. DOM d.o.o.</item>
      <item>Peter Brulc, OIB 67067348455 punomoćnik sudionika u postupku Q. DOM d.o.o.</item>
      <item>Gorazd Polovič, OIB 00844323994 punomoćnik sudionika u postupku Q. DOM d.o.o.</item>
      <item>Ana Vidiček, OIB 22285095639 punomoćnica sudionika u postupku Q. DOM d.o.o.</item>
    </izvorni_sadrzaj>
    <derivirana_varijabla naziv="DomainObject.Predmet.OstaliListFormatedOIB_1">
      <item>Tomislav Dunaj, OIB 21470127257 punomoćnik sudionika u postupku Q. DOM d.o.o.</item>
      <item>Peter Brulc, OIB 67067348455 punomoćnik sudionika u postupku Q. DOM d.o.o.</item>
      <item>Gorazd Polovič, OIB 00844323994 punomoćnik sudionika u postupku Q. DOM d.o.o.</item>
      <item>Ana Vidiček, OIB 22285095639 punomoćnica sudionika u postupku Q. DOM d.o.o.</item>
    </derivirana_varijabla>
  </DomainObject.Predmet.OstaliListFormatedOIB>
  <DomainObject.Predmet.OstaliListFormatedWithAdress>
    <izvorni_sadrzaj>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Vidiček, Brazilska Ulica 3, 10000 Zagreb punomoćnica sudionika u postupku Q. DOM d.o.o.</item>
    </izvorni_sadrzaj>
    <derivirana_varijabla naziv="DomainObject.Predmet.OstaliListFormatedWithAdress_1">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Vidiček, Brazilska Ulica 3, 10000 Zagreb punomoćnica sudionika u postupku Q. DOM d.o.o.</item>
    </derivirana_varijabla>
  </DomainObject.Predmet.OstaliListFormatedWithAdress>
  <DomainObject.Predmet.OstaliListFormatedWithAdressOIB>
    <izvorni_sadrzaj>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Vidiček, OIB 22285095639, Brazilska Ulica 3, 10000 Zagreb punomoćnica sudionika u postupku Q. DOM d.o.o.</item>
    </izvorni_sadrzaj>
    <derivirana_varijabla naziv="DomainObject.Predmet.OstaliListFormatedWithAdressOIB_1">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Vidiček, OIB 22285095639, Brazilska Ulica 3, 10000 Zagreb punomoćnica sudionika u postupku Q. DOM d.o.o.</item>
    </derivirana_varijabla>
  </DomainObject.Predmet.OstaliListFormatedWithAdressOIB>
  <DomainObject.Predmet.OstaliListNazivFormated>
    <izvorni_sadrzaj>
      <item>Tomislav Dunaj</item>
      <item>Peter Brulc</item>
      <item>Gorazd Polovič</item>
      <item>Ana Vidiček</item>
    </izvorni_sadrzaj>
    <derivirana_varijabla naziv="DomainObject.Predmet.OstaliListNazivFormated_1">
      <item>Tomislav Dunaj</item>
      <item>Peter Brulc</item>
      <item>Gorazd Polovič</item>
      <item>Ana Vidiček</item>
    </derivirana_varijabla>
  </DomainObject.Predmet.OstaliListNazivFormated>
  <DomainObject.Predmet.OstaliListNazivFormatedOIB>
    <izvorni_sadrzaj>
      <item>Tomislav Dunaj, OIB 21470127257</item>
      <item>Peter Brulc, OIB 67067348455</item>
      <item>Gorazd Polovič, OIB 00844323994</item>
      <item>Ana Vidiček, OIB 22285095639</item>
    </izvorni_sadrzaj>
    <derivirana_varijabla naziv="DomainObject.Predmet.OstaliListNazivFormatedOIB_1">
      <item>Tomislav Dunaj, OIB 21470127257</item>
      <item>Peter Brulc, OIB 67067348455</item>
      <item>Gorazd Polovič, OIB 00844323994</item>
      <item>Ana Vidiček, OIB 22285095639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2020.</izvorni_sadrzaj>
    <derivirana_varijabla naziv="DomainObject.Datum_1">10. lipnja 2020.</derivirana_varijabla>
  </DomainObject.Datum>
  <DomainObject.PoslovniBrojDokumenta>
    <izvorni_sadrzaj>St-1422/2019-27</izvorni_sadrzaj>
    <derivirana_varijabla naziv="DomainObject.PoslovniBrojDokumenta_1">St-1422/2019-27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 DOM d.o.o.</izvorni_sadrzaj>
    <derivirana_varijabla naziv="DomainObject.Predmet.ProtustrankaIDrugi_1">Q.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 DOM d.o.o., OIB 52927534822, Markušbrijeg 136, 49250 Markušbrijeg</izvorni_sadrzaj>
    <derivirana_varijabla naziv="DomainObject.Predmet.ProtustrankaIDrugiAdressOIB_1">Q. DOM d.o.o., OIB 52927534822, Markušbrijeg 136, 49250 Markušbrijeg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 DOM d.o.o.</item>
      <item>Tomislav Dunaj</item>
      <item>Peter Brulc</item>
      <item>Gorazd Polovič</item>
      <item>Ana Vidiček</item>
    </izvorni_sadrzaj>
    <derivirana_varijabla naziv="DomainObject.Predmet.SudioniciListNaziv_1">
      <item>FINA Regionalni centar Zagreb</item>
      <item>Q. DOM d.o.o.</item>
      <item>Tomislav Dunaj</item>
      <item>Peter Brulc</item>
      <item>Gorazd Polovič</item>
      <item>Ana Vidiček</item>
    </derivirana_varijabla>
  </DomainObject.Predmet.SudioniciListNaziv>
  <DomainObject.Predmet.SudioniciListAdressOIB>
    <izvorni_sadrzaj>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Vidiček, OIB 22285095639, Brazilska Ulica 3,10000 Zagreb</item>
    </izvorni_sadrzaj>
    <derivirana_varijabla naziv="DomainObject.Predmet.SudioniciListAdressOIB_1">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Vidiček, OIB 22285095639, Brazilska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52927534822</item>
      <item>, OIB 21470127257</item>
      <item>, OIB 67067348455</item>
      <item>, OIB 00844323994</item>
      <item>, OIB 22285095639</item>
    </izvorni_sadrzaj>
    <derivirana_varijabla naziv="DomainObject.Predmet.SudioniciListNazivOIB_1">
      <item>, OIB 85821130368</item>
      <item>, OIB 52927534822</item>
      <item>, OIB 21470127257</item>
      <item>, OIB 67067348455</item>
      <item>, OIB 00844323994</item>
      <item>, OIB 22285095639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3970ED-A9CE-4DC2-BBF1-3AB04DE939A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9</properties:Pages>
  <properties:Words>2712</properties:Words>
  <properties:Characters>15466</properties:Characters>
  <properties:Lines>362</properties:Lines>
  <properties:Paragraphs>120</properties:Paragraphs>
  <properties:TotalTime>233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18202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2020-06-10T06:50:00Z</dcterms:created>
  <dc:creator>Petra Mikinčić</dc:creator>
  <cp:lastModifiedBy>Petra Komučar</cp:lastModifiedBy>
  <cp:lastPrinted>2020-06-10T11:47:00Z</cp:lastPrinted>
  <dcterms:modified xmlns:xsi="http://www.w3.org/2001/XMLSchema-instance" xsi:type="dcterms:W3CDTF">2020-06-10T12:02:00Z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St-1422/2019-27 / Zapisnik - Ispitno ročište (St-1422-19.docx)</vt:lpwstr>
  </prop:property>
  <prop:property fmtid="{D5CDD505-2E9C-101B-9397-08002B2CF9AE}" pid="4" name="CC_coloring">
    <vt:bool>false</vt:bool>
  </prop:property>
  <prop:property fmtid="{D5CDD505-2E9C-101B-9397-08002B2CF9AE}" pid="5" name="BrojStranica">
    <vt:i4>9</vt:i4>
  </prop:property>
</prop:Properties>
</file>